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4"/>
      </w:tblGrid>
      <w:tr w:rsidR="009C36C5" w14:paraId="64CFCA24" w14:textId="77777777" w:rsidTr="00F6050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224" w:type="dxa"/>
          </w:tcPr>
          <w:p w14:paraId="7A69B10F" w14:textId="77777777" w:rsidR="009C36C5" w:rsidRDefault="009C36C5" w:rsidP="00F60507">
            <w:pPr>
              <w:pStyle w:val="Default"/>
              <w:rPr>
                <w:color w:val="009999"/>
                <w:sz w:val="23"/>
                <w:szCs w:val="23"/>
              </w:rPr>
            </w:pPr>
            <w:r>
              <w:rPr>
                <w:b/>
                <w:bCs/>
                <w:color w:val="009999"/>
                <w:sz w:val="23"/>
                <w:szCs w:val="23"/>
              </w:rPr>
              <w:t xml:space="preserve">Název školy </w:t>
            </w:r>
          </w:p>
        </w:tc>
        <w:tc>
          <w:tcPr>
            <w:tcW w:w="4224" w:type="dxa"/>
          </w:tcPr>
          <w:p w14:paraId="43BA8010" w14:textId="35A8CE93" w:rsidR="009C36C5" w:rsidRDefault="009C36C5" w:rsidP="00F6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Základní škola a Mateřská škola </w:t>
            </w:r>
            <w:r w:rsidR="005673B3">
              <w:rPr>
                <w:sz w:val="23"/>
                <w:szCs w:val="23"/>
              </w:rPr>
              <w:t>Horní Vltavice, příspěvková organizace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C36C5" w14:paraId="34574E40" w14:textId="77777777" w:rsidTr="00F6050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224" w:type="dxa"/>
          </w:tcPr>
          <w:p w14:paraId="128AA93D" w14:textId="77777777" w:rsidR="009C36C5" w:rsidRDefault="009C36C5" w:rsidP="00F60507">
            <w:pPr>
              <w:pStyle w:val="Default"/>
              <w:rPr>
                <w:color w:val="009999"/>
                <w:sz w:val="23"/>
                <w:szCs w:val="23"/>
              </w:rPr>
            </w:pPr>
            <w:r>
              <w:rPr>
                <w:b/>
                <w:bCs/>
                <w:color w:val="009999"/>
                <w:sz w:val="23"/>
                <w:szCs w:val="23"/>
              </w:rPr>
              <w:t xml:space="preserve">Adresa </w:t>
            </w:r>
          </w:p>
        </w:tc>
        <w:tc>
          <w:tcPr>
            <w:tcW w:w="4224" w:type="dxa"/>
          </w:tcPr>
          <w:p w14:paraId="1EB9BDB5" w14:textId="77777777" w:rsidR="005673B3" w:rsidRDefault="005673B3" w:rsidP="00F6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Horní Vltavice 19</w:t>
            </w:r>
          </w:p>
          <w:p w14:paraId="6C8B3AAF" w14:textId="46A19146" w:rsidR="009C36C5" w:rsidRDefault="005673B3" w:rsidP="00F6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Horní Vltavice 384 91</w:t>
            </w:r>
          </w:p>
        </w:tc>
      </w:tr>
      <w:tr w:rsidR="009C36C5" w14:paraId="44F0852E" w14:textId="77777777" w:rsidTr="00F6050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224" w:type="dxa"/>
          </w:tcPr>
          <w:p w14:paraId="1461BEB3" w14:textId="77777777" w:rsidR="009C36C5" w:rsidRDefault="009C36C5" w:rsidP="00F60507">
            <w:pPr>
              <w:pStyle w:val="Default"/>
              <w:rPr>
                <w:color w:val="009999"/>
                <w:sz w:val="23"/>
                <w:szCs w:val="23"/>
              </w:rPr>
            </w:pPr>
            <w:r>
              <w:rPr>
                <w:b/>
                <w:bCs/>
                <w:color w:val="009999"/>
                <w:sz w:val="23"/>
                <w:szCs w:val="23"/>
              </w:rPr>
              <w:t xml:space="preserve">Zřizovatel </w:t>
            </w:r>
          </w:p>
        </w:tc>
        <w:tc>
          <w:tcPr>
            <w:tcW w:w="4224" w:type="dxa"/>
          </w:tcPr>
          <w:p w14:paraId="04DD9D84" w14:textId="7CE421E1" w:rsidR="009C36C5" w:rsidRDefault="009C36C5" w:rsidP="00F6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Obec </w:t>
            </w:r>
            <w:r w:rsidR="005673B3">
              <w:rPr>
                <w:sz w:val="23"/>
                <w:szCs w:val="23"/>
              </w:rPr>
              <w:t>Horní Vltavice</w:t>
            </w:r>
          </w:p>
        </w:tc>
      </w:tr>
      <w:tr w:rsidR="009C36C5" w14:paraId="05FAE3C8" w14:textId="77777777" w:rsidTr="00F6050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224" w:type="dxa"/>
          </w:tcPr>
          <w:p w14:paraId="5A320057" w14:textId="77777777" w:rsidR="009C36C5" w:rsidRDefault="009C36C5" w:rsidP="00F60507">
            <w:pPr>
              <w:pStyle w:val="Default"/>
              <w:rPr>
                <w:color w:val="009999"/>
                <w:sz w:val="23"/>
                <w:szCs w:val="23"/>
              </w:rPr>
            </w:pPr>
            <w:r>
              <w:rPr>
                <w:b/>
                <w:bCs/>
                <w:color w:val="009999"/>
                <w:sz w:val="23"/>
                <w:szCs w:val="23"/>
              </w:rPr>
              <w:t xml:space="preserve">IČO </w:t>
            </w:r>
          </w:p>
        </w:tc>
        <w:tc>
          <w:tcPr>
            <w:tcW w:w="4224" w:type="dxa"/>
          </w:tcPr>
          <w:p w14:paraId="4B43E026" w14:textId="73AD8D70" w:rsidR="009C36C5" w:rsidRDefault="005673B3" w:rsidP="00F60507">
            <w:pPr>
              <w:pStyle w:val="Default"/>
              <w:rPr>
                <w:sz w:val="23"/>
                <w:szCs w:val="23"/>
              </w:rPr>
            </w:pPr>
            <w:r w:rsidRPr="005673B3">
              <w:rPr>
                <w:sz w:val="23"/>
                <w:szCs w:val="23"/>
              </w:rPr>
              <w:t> 70986282</w:t>
            </w:r>
          </w:p>
        </w:tc>
      </w:tr>
    </w:tbl>
    <w:p w14:paraId="65D7B1BB" w14:textId="3E9EFAE0" w:rsidR="00F60507" w:rsidRPr="00F60507" w:rsidRDefault="00F60507" w:rsidP="00F60507">
      <w:pPr>
        <w:jc w:val="center"/>
        <w:rPr>
          <w:sz w:val="44"/>
          <w:szCs w:val="44"/>
        </w:rPr>
      </w:pPr>
      <w:r w:rsidRPr="00F60507">
        <w:rPr>
          <w:sz w:val="44"/>
          <w:szCs w:val="44"/>
        </w:rPr>
        <w:t>Minimální preventivní program</w:t>
      </w:r>
    </w:p>
    <w:p w14:paraId="4EBBC1F4" w14:textId="4E9F1C21" w:rsidR="005D3BA1" w:rsidRPr="00F60507" w:rsidRDefault="00F60507" w:rsidP="00F60507">
      <w:pPr>
        <w:jc w:val="center"/>
        <w:rPr>
          <w:sz w:val="44"/>
          <w:szCs w:val="44"/>
        </w:rPr>
      </w:pPr>
      <w:r w:rsidRPr="00F60507">
        <w:rPr>
          <w:sz w:val="44"/>
          <w:szCs w:val="44"/>
        </w:rPr>
        <w:t>ZŠ A MŠ HORNÍ VLTAVICE</w:t>
      </w:r>
    </w:p>
    <w:p w14:paraId="49070A69" w14:textId="5DFBB6FB" w:rsidR="00F60507" w:rsidRPr="00F60507" w:rsidRDefault="00F60507" w:rsidP="00F60507">
      <w:pPr>
        <w:jc w:val="center"/>
        <w:rPr>
          <w:sz w:val="44"/>
          <w:szCs w:val="44"/>
        </w:rPr>
      </w:pPr>
      <w:r w:rsidRPr="00F60507">
        <w:rPr>
          <w:sz w:val="44"/>
          <w:szCs w:val="44"/>
        </w:rPr>
        <w:t>2024/2025</w:t>
      </w:r>
    </w:p>
    <w:p w14:paraId="079C6A4B" w14:textId="77777777" w:rsidR="00F60507" w:rsidRDefault="00F60507"/>
    <w:p w14:paraId="4ED965F2" w14:textId="77777777" w:rsidR="00F60507" w:rsidRDefault="00F60507"/>
    <w:p w14:paraId="7F4DD80D" w14:textId="68666959" w:rsidR="00DC73B9" w:rsidRDefault="00DC73B9"/>
    <w:p w14:paraId="3BE47AA3" w14:textId="474189FE" w:rsidR="00DC73B9" w:rsidRDefault="00DC73B9"/>
    <w:p w14:paraId="08B48A18" w14:textId="77777777" w:rsidR="00F60507" w:rsidRDefault="00F60507" w:rsidP="00DC73B9"/>
    <w:p w14:paraId="6EA59FF5" w14:textId="77777777" w:rsidR="00F60507" w:rsidRDefault="00F60507" w:rsidP="00DC73B9"/>
    <w:p w14:paraId="22EF29B2" w14:textId="77777777" w:rsidR="00F60507" w:rsidRDefault="00F60507" w:rsidP="00DC73B9"/>
    <w:p w14:paraId="68BA5015" w14:textId="77777777" w:rsidR="00F60507" w:rsidRDefault="00F60507" w:rsidP="00DC73B9"/>
    <w:p w14:paraId="43D92528" w14:textId="4C1F52DA" w:rsidR="00DC73B9" w:rsidRDefault="00DC73B9" w:rsidP="00DC73B9">
      <w:r>
        <w:t xml:space="preserve">Minimální preventivní program je dokument školy zaměřený zejména na výchovu žáků ke zdravému životnímu stylu, na jejich osobnostní a sociální rozvoj a rozvoj jejich sociálně komunikativních dovedností.  </w:t>
      </w:r>
    </w:p>
    <w:p w14:paraId="3857B9C1" w14:textId="2A20428E" w:rsidR="00DC73B9" w:rsidRDefault="00DC73B9" w:rsidP="00DC73B9">
      <w:r>
        <w:t xml:space="preserve">Nárůst rizikového chování obecně včetně rizik návykových látek se týká i dětí </w:t>
      </w:r>
      <w:r w:rsidR="005673B3">
        <w:t xml:space="preserve">mladšího </w:t>
      </w:r>
      <w:r>
        <w:t xml:space="preserve">školního věku. Děti, které navštěvují základní </w:t>
      </w:r>
      <w:r w:rsidR="005673B3">
        <w:t xml:space="preserve">a mateřskou </w:t>
      </w:r>
      <w:r>
        <w:t>školu, patří k nejohroženější skupině. Primární prevenci právě v době základní školní docházky má poskytnout žákům potřebné informace formou, která je přiměřená jejich věku. Z tohoto důvodu vznikl program primární prevence rizikového chování. Minimální preventivní program vychází z Metodického pokynu ministra školství, mládeže a tělovýchovy k prevenci sociálně patologických jevů u dětí a mládeže č. j. 21291/2010-28 a Národní strategie primární prevence rizikového chování dětí a mládeže na období 2019</w:t>
      </w:r>
      <w:r w:rsidR="00F60507">
        <w:t>-</w:t>
      </w:r>
      <w:r>
        <w:t>2027. Jde o komplexní systémový prvek v realizaci preventivních aktivit, program je nejméně jednou ročně vyhodnocován, sleduje se účinnost, průběh, měří se efektivita jednotlivých</w:t>
      </w:r>
      <w:r>
        <w:t xml:space="preserve"> aktivit.</w:t>
      </w:r>
    </w:p>
    <w:p w14:paraId="50A736CB" w14:textId="13939DD4" w:rsidR="009C36C5" w:rsidRDefault="009C36C5" w:rsidP="00DC73B9">
      <w:r>
        <w:t>Charakteristika obce</w:t>
      </w:r>
    </w:p>
    <w:p w14:paraId="03FEB786" w14:textId="262AFAC1" w:rsidR="00DC73B9" w:rsidRPr="009C36C5" w:rsidRDefault="009C36C5" w:rsidP="00DC73B9">
      <w:pPr>
        <w:rPr>
          <w:color w:val="000000" w:themeColor="text1"/>
        </w:rPr>
      </w:pPr>
      <w:r w:rsidRPr="009C36C5">
        <w:rPr>
          <w:color w:val="000000" w:themeColor="text1"/>
        </w:rPr>
        <w:t xml:space="preserve">Obec Horní Vltavice leží v pohraniční oblasti Šumavy, </w:t>
      </w:r>
      <w:r w:rsidRPr="009C36C5">
        <w:rPr>
          <w:color w:val="000000" w:themeColor="text1"/>
        </w:rPr>
        <w:t>v </w:t>
      </w:r>
      <w:hyperlink r:id="rId5" w:tooltip="Okres Prachatice" w:history="1">
        <w:r w:rsidRPr="009C36C5">
          <w:rPr>
            <w:rStyle w:val="Hypertextovodkaz"/>
            <w:color w:val="000000" w:themeColor="text1"/>
            <w:u w:val="none"/>
          </w:rPr>
          <w:t>okrese Prachatice</w:t>
        </w:r>
      </w:hyperlink>
      <w:r w:rsidRPr="009C36C5">
        <w:rPr>
          <w:color w:val="000000" w:themeColor="text1"/>
        </w:rPr>
        <w:t> v </w:t>
      </w:r>
      <w:hyperlink r:id="rId6" w:tooltip="Jihočeský kraj" w:history="1">
        <w:r w:rsidRPr="009C36C5">
          <w:rPr>
            <w:rStyle w:val="Hypertextovodkaz"/>
            <w:color w:val="000000" w:themeColor="text1"/>
            <w:u w:val="none"/>
          </w:rPr>
          <w:t>Jihočeském kraji</w:t>
        </w:r>
      </w:hyperlink>
      <w:r w:rsidRPr="009C36C5">
        <w:rPr>
          <w:color w:val="000000" w:themeColor="text1"/>
        </w:rPr>
        <w:t>, zhruba 11 km jižně od </w:t>
      </w:r>
      <w:hyperlink r:id="rId7" w:tooltip="Vimperk" w:history="1">
        <w:r w:rsidRPr="009C36C5">
          <w:rPr>
            <w:rStyle w:val="Hypertextovodkaz"/>
            <w:color w:val="000000" w:themeColor="text1"/>
            <w:u w:val="none"/>
          </w:rPr>
          <w:t>Vimperka</w:t>
        </w:r>
      </w:hyperlink>
      <w:r w:rsidRPr="009C36C5">
        <w:rPr>
          <w:color w:val="000000" w:themeColor="text1"/>
        </w:rPr>
        <w:t>. Horní Vltavice se nachází v údolí Teplé Vltavy. První zmínka pochází ze 13. století. Obec měla historicky výhodné postavení, neboť se nacházela na Zlaté stezce. Od 16. století fungovalo v kraji mnoho skláren, z nichž nejzajímavější se nacházela právě v Horní Vltavici, kde se vyrábělo zrcadlové sklo.</w:t>
      </w:r>
      <w:r w:rsidRPr="009C36C5">
        <w:rPr>
          <w:color w:val="000000" w:themeColor="text1"/>
        </w:rPr>
        <w:t xml:space="preserve"> </w:t>
      </w:r>
      <w:r w:rsidRPr="009C36C5">
        <w:rPr>
          <w:color w:val="000000" w:themeColor="text1"/>
        </w:rPr>
        <w:t xml:space="preserve">Dominantou obce je barokní kostel Panny Marie, sv. Josefa a sv. Jana Nepomuckého. </w:t>
      </w:r>
      <w:r w:rsidRPr="009C36C5">
        <w:rPr>
          <w:color w:val="000000" w:themeColor="text1"/>
        </w:rPr>
        <w:t>V obci žije cca 350 obyvatel.</w:t>
      </w:r>
      <w:r w:rsidR="006D3A5E">
        <w:rPr>
          <w:color w:val="000000" w:themeColor="text1"/>
        </w:rPr>
        <w:t xml:space="preserve"> Obcí vede silnice 1. třídy.</w:t>
      </w:r>
    </w:p>
    <w:p w14:paraId="2B7DB9B9" w14:textId="77777777" w:rsidR="00DC73B9" w:rsidRDefault="00DC73B9" w:rsidP="00DC73B9">
      <w:r>
        <w:t xml:space="preserve">Charakteristika školy </w:t>
      </w:r>
    </w:p>
    <w:p w14:paraId="114AAA61" w14:textId="263A665C" w:rsidR="00DC73B9" w:rsidRDefault="00A20555" w:rsidP="00DC73B9">
      <w:r>
        <w:t>Š</w:t>
      </w:r>
      <w:r w:rsidR="00DC73B9">
        <w:t>kola</w:t>
      </w:r>
      <w:r>
        <w:t xml:space="preserve"> (příspěvková organizace)</w:t>
      </w:r>
      <w:r w:rsidR="00DC73B9">
        <w:t xml:space="preserve"> </w:t>
      </w:r>
      <w:r w:rsidR="009C36C5">
        <w:t>je postavena téměř na konci</w:t>
      </w:r>
      <w:r w:rsidR="00DC73B9">
        <w:t xml:space="preserve"> obce. Jedná se o malotřídní základní</w:t>
      </w:r>
      <w:r w:rsidR="009C36C5">
        <w:t xml:space="preserve"> </w:t>
      </w:r>
      <w:r w:rsidR="00DC73B9">
        <w:t>školu</w:t>
      </w:r>
      <w:r>
        <w:t>, kterou tvoří poměrně nově zrekonstruovaná budova a mateřskou školu, kde je plánována rekonstrukce na konci letošního školního roku. Z</w:t>
      </w:r>
      <w:r w:rsidR="00DC73B9">
        <w:t xml:space="preserve">řizovatelem je obec </w:t>
      </w:r>
      <w:r w:rsidR="009C36C5">
        <w:t>Horní Vltavice</w:t>
      </w:r>
      <w:r w:rsidR="00DC73B9">
        <w:t>. Školu navštěvují žáci z</w:t>
      </w:r>
      <w:r w:rsidR="00F60507">
        <w:t> těchto obcí:</w:t>
      </w:r>
      <w:r>
        <w:t> Horní Vltavice, Kubov</w:t>
      </w:r>
      <w:r w:rsidR="00F60507">
        <w:t>a</w:t>
      </w:r>
      <w:r>
        <w:t xml:space="preserve"> Hu</w:t>
      </w:r>
      <w:r w:rsidR="00F60507">
        <w:t>ť</w:t>
      </w:r>
      <w:r>
        <w:t xml:space="preserve"> a Korkusov</w:t>
      </w:r>
      <w:r w:rsidR="00F60507">
        <w:t>a</w:t>
      </w:r>
      <w:r>
        <w:t xml:space="preserve"> Hu</w:t>
      </w:r>
      <w:r w:rsidR="00F60507">
        <w:t>ť</w:t>
      </w:r>
      <w:r w:rsidR="00DC73B9">
        <w:t>. Ve škole jsou integrováni</w:t>
      </w:r>
      <w:r>
        <w:t xml:space="preserve"> žákyně z Ukrajiny, ze Slovenska, žák s postižením sluchu, ve škole jsou také žáci ohrožení školním </w:t>
      </w:r>
      <w:r>
        <w:lastRenderedPageBreak/>
        <w:t>ne</w:t>
      </w:r>
      <w:r w:rsidR="009B5910">
        <w:t>ú</w:t>
      </w:r>
      <w:r>
        <w:t xml:space="preserve">spěchem. </w:t>
      </w:r>
      <w:r w:rsidR="009B5910">
        <w:t xml:space="preserve">Základní škola má 3 učebny, tělocvičnu, toalety se sprchou a venkovní hřiště a mateřská škola má 2 učebny, toalety, umývárnu, školní zahradu a k venkovním aktivitám je využíván blízký park a les. </w:t>
      </w:r>
      <w:r w:rsidR="006D3A5E">
        <w:t>V blízkosti školy je silnice 1. třídy, od školy je oddělena zábradlím a pásem zeleně.</w:t>
      </w:r>
    </w:p>
    <w:p w14:paraId="7876F93E" w14:textId="77777777" w:rsidR="00DC73B9" w:rsidRDefault="00DC73B9" w:rsidP="00DC73B9">
      <w:r>
        <w:t xml:space="preserve">Charakteristika pedagogického sboru  </w:t>
      </w:r>
    </w:p>
    <w:p w14:paraId="3B942E3E" w14:textId="0CD1790B" w:rsidR="00DC73B9" w:rsidRDefault="006D3A5E" w:rsidP="00DC73B9">
      <w:r>
        <w:t>V MŠ vyučují 2 učitelky, v ZŠ působí 3 učitelky a 2 asistentky pedagoga.</w:t>
      </w:r>
    </w:p>
    <w:p w14:paraId="72CD7612" w14:textId="77777777" w:rsidR="00DC73B9" w:rsidRDefault="00DC73B9" w:rsidP="00DC73B9">
      <w:pPr>
        <w:pStyle w:val="Default"/>
        <w:rPr>
          <w:color w:val="00AC9B"/>
          <w:sz w:val="23"/>
          <w:szCs w:val="23"/>
        </w:rPr>
      </w:pPr>
      <w:r>
        <w:rPr>
          <w:b/>
          <w:bCs/>
          <w:color w:val="00AC9B"/>
          <w:sz w:val="23"/>
          <w:szCs w:val="23"/>
        </w:rPr>
        <w:t xml:space="preserve">2. MINIMÁLNÍ PREVENTIVNÍ PROGRAM </w:t>
      </w:r>
    </w:p>
    <w:p w14:paraId="309E8F28" w14:textId="4F379250" w:rsidR="00DC73B9" w:rsidRDefault="00DC73B9" w:rsidP="00DC73B9">
      <w:r>
        <w:rPr>
          <w:b/>
          <w:bCs/>
          <w:sz w:val="23"/>
          <w:szCs w:val="23"/>
        </w:rPr>
        <w:t>Primární prevence rizikového chování u dětí v působnosti naší školy je zaměřena na:</w:t>
      </w:r>
    </w:p>
    <w:p w14:paraId="714014C6" w14:textId="77777777" w:rsidR="00DC73B9" w:rsidRDefault="00DC73B9" w:rsidP="00DC73B9">
      <w:pPr>
        <w:pStyle w:val="Default"/>
      </w:pPr>
    </w:p>
    <w:p w14:paraId="4269E14C" w14:textId="77777777" w:rsidR="00DC73B9" w:rsidRDefault="00DC73B9" w:rsidP="00DC73B9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a) předcházení rizikovým jevům v chování žáků: </w:t>
      </w:r>
    </w:p>
    <w:p w14:paraId="72F4F3B4" w14:textId="77777777" w:rsidR="00DC73B9" w:rsidRDefault="00DC73B9" w:rsidP="00DC73B9">
      <w:pPr>
        <w:pStyle w:val="Default"/>
        <w:spacing w:after="6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záškoláctví </w:t>
      </w:r>
    </w:p>
    <w:p w14:paraId="3A362B17" w14:textId="77777777" w:rsidR="00DC73B9" w:rsidRDefault="00DC73B9" w:rsidP="00DC73B9">
      <w:pPr>
        <w:pStyle w:val="Default"/>
        <w:spacing w:after="6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šikana, rasismus, xenofobie, vandalismus </w:t>
      </w:r>
    </w:p>
    <w:p w14:paraId="4B1FDE02" w14:textId="77777777" w:rsidR="00DC73B9" w:rsidRDefault="00DC73B9" w:rsidP="00DC73B9">
      <w:pPr>
        <w:pStyle w:val="Default"/>
        <w:spacing w:after="6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kriminalita, delikvence </w:t>
      </w:r>
    </w:p>
    <w:p w14:paraId="066D5461" w14:textId="77777777" w:rsidR="00DC73B9" w:rsidRDefault="00DC73B9" w:rsidP="00DC73B9">
      <w:pPr>
        <w:pStyle w:val="Default"/>
        <w:spacing w:after="6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závislost na politickém a náboženském extremismu </w:t>
      </w:r>
    </w:p>
    <w:p w14:paraId="2B4ABFE4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patologické hráčství (gambling) </w:t>
      </w:r>
    </w:p>
    <w:p w14:paraId="69EDC05D" w14:textId="6DB05F93" w:rsidR="00DC73B9" w:rsidRDefault="00DC73B9" w:rsidP="00DC73B9"/>
    <w:p w14:paraId="37C46FBC" w14:textId="77777777" w:rsidR="00DC73B9" w:rsidRDefault="00DC73B9" w:rsidP="00DC73B9">
      <w:pPr>
        <w:pStyle w:val="Default"/>
      </w:pPr>
    </w:p>
    <w:p w14:paraId="05FF3EC4" w14:textId="77777777" w:rsidR="00DC73B9" w:rsidRDefault="00DC73B9" w:rsidP="00DC73B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b) rozpoznání a zajištění včasné intervence zejména v případech: </w:t>
      </w:r>
    </w:p>
    <w:p w14:paraId="2C1792E9" w14:textId="77777777" w:rsidR="00DC73B9" w:rsidRDefault="00DC73B9" w:rsidP="00DC73B9">
      <w:pPr>
        <w:pStyle w:val="Default"/>
        <w:spacing w:after="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domácího násilí </w:t>
      </w:r>
    </w:p>
    <w:p w14:paraId="1F6BC6D8" w14:textId="77777777" w:rsidR="00DC73B9" w:rsidRDefault="00DC73B9" w:rsidP="00DC73B9">
      <w:pPr>
        <w:pStyle w:val="Default"/>
        <w:spacing w:after="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týrání a zneužívání dětí, včetně komerčního sexuálního zneužívání – </w:t>
      </w:r>
    </w:p>
    <w:p w14:paraId="04B809EA" w14:textId="77777777" w:rsidR="00DC73B9" w:rsidRDefault="00DC73B9" w:rsidP="00DC73B9">
      <w:pPr>
        <w:pStyle w:val="Default"/>
        <w:spacing w:after="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ohrožování mravní výchovy mládeže </w:t>
      </w:r>
    </w:p>
    <w:p w14:paraId="23610763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poruch příjmu potravy (mentální bulimie, mentální anorexie) </w:t>
      </w:r>
    </w:p>
    <w:p w14:paraId="5C652F57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Základním principem strategie primární prevence rizikového chování ve škole je výchova žáků ke zdravému životnímu stylu, k osvojení pozitivního sociálního chování a zachování integrity osobnosti. </w:t>
      </w:r>
    </w:p>
    <w:p w14:paraId="30D5F64C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Nespecifická primární prevence </w:t>
      </w:r>
      <w:r>
        <w:rPr>
          <w:sz w:val="23"/>
          <w:szCs w:val="23"/>
        </w:rPr>
        <w:t xml:space="preserve">zahrnuje veškeré aktivity podporující zdravý životní styl a osvojování pozitivního sociálního chování prostřednictvím smysluplného využívání a organizace volného času, například zájmové, sportovní a volnočasové aktivity a jiné programy, které vedou k dodržování určitých společenských pravidel, zdravého rozvoje osobnosti, k odpovědnosti za sebe a své jednání. </w:t>
      </w:r>
    </w:p>
    <w:p w14:paraId="1B568559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Specifická primární prevence </w:t>
      </w:r>
      <w:r>
        <w:rPr>
          <w:sz w:val="23"/>
          <w:szCs w:val="23"/>
        </w:rPr>
        <w:t xml:space="preserve">zahrnuje aktivity a programy, které jsou zaměřeny specificky na předcházení a omezování výskytu jednotlivých forem rizikového chování žáků. </w:t>
      </w:r>
    </w:p>
    <w:p w14:paraId="61466299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Jedná se o: </w:t>
      </w:r>
    </w:p>
    <w:p w14:paraId="64417B6B" w14:textId="77777777" w:rsidR="00DC73B9" w:rsidRDefault="00DC73B9" w:rsidP="00DC73B9">
      <w:pPr>
        <w:pStyle w:val="Default"/>
        <w:spacing w:after="113"/>
        <w:rPr>
          <w:sz w:val="23"/>
          <w:szCs w:val="23"/>
        </w:rPr>
      </w:pPr>
      <w:r>
        <w:rPr>
          <w:sz w:val="23"/>
          <w:szCs w:val="23"/>
        </w:rPr>
        <w:t xml:space="preserve">a) všeobecnou prevenci, která je zaměřena na širší populaci, aniž by byl dříve zjišťován rozsah problému nebo rizika, </w:t>
      </w:r>
    </w:p>
    <w:p w14:paraId="3F28B108" w14:textId="77777777" w:rsidR="00DC73B9" w:rsidRDefault="00DC73B9" w:rsidP="00DC73B9">
      <w:pPr>
        <w:pStyle w:val="Default"/>
        <w:spacing w:after="113"/>
        <w:rPr>
          <w:sz w:val="23"/>
          <w:szCs w:val="23"/>
        </w:rPr>
      </w:pPr>
      <w:r>
        <w:rPr>
          <w:sz w:val="23"/>
          <w:szCs w:val="23"/>
        </w:rPr>
        <w:t xml:space="preserve">b) selektivní prevenci, která je zaměřena na žáky, u nichž lze předpokládat zvýšenou hrozbu rizikového chování, </w:t>
      </w:r>
    </w:p>
    <w:p w14:paraId="171C4EBC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indikovanou prevenci, která je zaměřena na jednotlivce a skupiny, u nichž byl zaznamenán vyšší výskyt rizikových faktorů v oblasti chování. </w:t>
      </w:r>
    </w:p>
    <w:p w14:paraId="34053912" w14:textId="77777777" w:rsidR="00DC73B9" w:rsidRDefault="00DC73B9" w:rsidP="00DC73B9">
      <w:pPr>
        <w:pStyle w:val="Default"/>
        <w:rPr>
          <w:sz w:val="23"/>
          <w:szCs w:val="23"/>
        </w:rPr>
      </w:pPr>
    </w:p>
    <w:p w14:paraId="476B38E9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Cílové skupiny </w:t>
      </w:r>
    </w:p>
    <w:p w14:paraId="77732685" w14:textId="297DE10F" w:rsidR="00DC73B9" w:rsidRDefault="00DC73B9" w:rsidP="00DC73B9">
      <w:pPr>
        <w:pStyle w:val="Default"/>
        <w:spacing w:after="113"/>
        <w:rPr>
          <w:sz w:val="23"/>
          <w:szCs w:val="23"/>
        </w:rPr>
      </w:pPr>
      <w:r>
        <w:rPr>
          <w:sz w:val="23"/>
          <w:szCs w:val="23"/>
        </w:rPr>
        <w:t xml:space="preserve">1) Hlavní cílovou skupinu tvoří žáci 1. - 5. ročníku školy, se zvláštním přihlédnutím k dětem ze sociálně slabšího a málo podnětného rodinného prostředí, dětem jiných národností, dětem s </w:t>
      </w:r>
      <w:r>
        <w:rPr>
          <w:sz w:val="23"/>
          <w:szCs w:val="23"/>
        </w:rPr>
        <w:lastRenderedPageBreak/>
        <w:t xml:space="preserve">nízkým hodnocením a s některými typy specifických poruch chování. </w:t>
      </w:r>
      <w:r w:rsidR="005673B3">
        <w:rPr>
          <w:sz w:val="23"/>
          <w:szCs w:val="23"/>
        </w:rPr>
        <w:t>Děti mateřské školy ze sociálně slabých rodin</w:t>
      </w:r>
    </w:p>
    <w:p w14:paraId="1799C164" w14:textId="77777777" w:rsidR="00DC73B9" w:rsidRDefault="00DC73B9" w:rsidP="00DC73B9">
      <w:pPr>
        <w:pStyle w:val="Default"/>
        <w:spacing w:after="113"/>
        <w:rPr>
          <w:sz w:val="23"/>
          <w:szCs w:val="23"/>
        </w:rPr>
      </w:pPr>
      <w:r>
        <w:rPr>
          <w:sz w:val="23"/>
          <w:szCs w:val="23"/>
        </w:rPr>
        <w:t xml:space="preserve">2) Pedagogové, se zvláštním přihlédnutím k pedagogům bez odborné kvalifikace. </w:t>
      </w:r>
    </w:p>
    <w:p w14:paraId="009CE396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Rodiče dětí navštěvujících naši školu </w:t>
      </w:r>
    </w:p>
    <w:p w14:paraId="1DD3A532" w14:textId="77777777" w:rsidR="00DC73B9" w:rsidRDefault="00DC73B9" w:rsidP="00DC73B9">
      <w:pPr>
        <w:pStyle w:val="Default"/>
        <w:rPr>
          <w:sz w:val="23"/>
          <w:szCs w:val="23"/>
        </w:rPr>
      </w:pPr>
    </w:p>
    <w:p w14:paraId="5B752F61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Cíle prevence na škole </w:t>
      </w:r>
    </w:p>
    <w:p w14:paraId="39A774C4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Dlouhodobým cílem prevence na škole je ve spolupráci s rodiči a ostatními institucemi formovat osobnost žáka, která je s ohledem na svůj věk schopná orientovat se v dané problematice, zkoumat ji, ptát se a činit správná rozhodnutí. Osobnost, která si bude </w:t>
      </w:r>
    </w:p>
    <w:p w14:paraId="10A73607" w14:textId="77777777" w:rsidR="00DC73B9" w:rsidRDefault="00DC73B9" w:rsidP="00DC73B9">
      <w:pPr>
        <w:pStyle w:val="Default"/>
      </w:pPr>
    </w:p>
    <w:p w14:paraId="79D06BF4" w14:textId="77777777" w:rsidR="00DC73B9" w:rsidRDefault="00DC73B9" w:rsidP="00DC73B9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vážit svého zdraví, bude si umět zorganizovat svůj vlastní volný čas a bude umět zvládat sociální dovednosti. </w:t>
      </w:r>
    </w:p>
    <w:p w14:paraId="4BCA5F6F" w14:textId="77777777" w:rsidR="00DC73B9" w:rsidRDefault="00DC73B9" w:rsidP="00DC73B9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2) Činnost školy zaměřit na podmínky vzdělávání, ve kterých si žáci upevňují pozitivní vlastnosti a návyky, které jim pomohou v krizových situacích přijmout nejvhodnější řešení. </w:t>
      </w:r>
    </w:p>
    <w:p w14:paraId="2DBBFF77" w14:textId="77777777" w:rsidR="00DC73B9" w:rsidRDefault="00DC73B9" w:rsidP="00DC73B9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3) Posilovat komunikaci mezi učiteli, rodiči a žáky, posilování sebevědomí, sebeúcty a vzájemné úcty, řešení konfliktů a překonávání překážek. Zároveň posilovat otevřenou komunikaci mezi dětmi v prostředí třídních kruhů. </w:t>
      </w:r>
    </w:p>
    <w:p w14:paraId="20443F6A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Vytvářet podmínky pro kladné postoje pedagogických pracovníků a ostatních zaměstnanců školy k problematice prevence rizikového chování. </w:t>
      </w:r>
    </w:p>
    <w:p w14:paraId="75418E69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Střednědobé cíle: </w:t>
      </w:r>
    </w:p>
    <w:p w14:paraId="6F01483B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1) vytvořit ve škole prostředí pro tzv. wellbeing žáků </w:t>
      </w:r>
    </w:p>
    <w:p w14:paraId="1F3CE377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2) zajistit pravidelnou práci s třídním kolektivem </w:t>
      </w:r>
    </w:p>
    <w:p w14:paraId="7DEF1296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3) podporovat vzájemnou komunikaci a spolupráci žáků (pravidelný ranní kruh, evaluace na konci vyučování) </w:t>
      </w:r>
    </w:p>
    <w:p w14:paraId="57A8F3D6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4) pravidelná neformální setkávání pedagogů, </w:t>
      </w:r>
    </w:p>
    <w:p w14:paraId="079F2F96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5) podporovat u rodičů zájem o dění ve škole (rodičovské kavárny, triády, komunitní setkávání, apod.), </w:t>
      </w:r>
    </w:p>
    <w:p w14:paraId="00F154FA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6) prohlubovat další vzdělávání pedagogických pracovníků v daných tématech, </w:t>
      </w:r>
    </w:p>
    <w:p w14:paraId="4555B93C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podporovat pravidelné a efektivní třídní aktivity za účelem stálého a včasného monitorování, možných problémů k řešení. </w:t>
      </w:r>
    </w:p>
    <w:p w14:paraId="04B01868" w14:textId="77777777" w:rsidR="00DC73B9" w:rsidRDefault="00DC73B9" w:rsidP="00DC73B9">
      <w:pPr>
        <w:pStyle w:val="Default"/>
        <w:rPr>
          <w:sz w:val="23"/>
          <w:szCs w:val="23"/>
        </w:rPr>
      </w:pPr>
    </w:p>
    <w:p w14:paraId="72A4F20B" w14:textId="77777777" w:rsidR="00DC73B9" w:rsidRDefault="00DC73B9" w:rsidP="00DC73B9">
      <w:pPr>
        <w:pStyle w:val="Default"/>
        <w:rPr>
          <w:color w:val="00AC9B"/>
          <w:sz w:val="28"/>
          <w:szCs w:val="28"/>
        </w:rPr>
      </w:pPr>
      <w:r>
        <w:rPr>
          <w:b/>
          <w:bCs/>
          <w:color w:val="00AC9B"/>
          <w:sz w:val="28"/>
          <w:szCs w:val="28"/>
        </w:rPr>
        <w:t xml:space="preserve">Témata primární prevence a ukazatelé úspěšnosti </w:t>
      </w:r>
    </w:p>
    <w:p w14:paraId="3CE68CE7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Prevence sociálně patologických jevů u dětí a mládeže se v tomto školním roce zaměřuje především na aktivity v oblastech prevence: </w:t>
      </w:r>
    </w:p>
    <w:p w14:paraId="73B84BF6" w14:textId="77777777" w:rsidR="00DC73B9" w:rsidRDefault="00DC73B9" w:rsidP="00DC73B9">
      <w:pPr>
        <w:pStyle w:val="Default"/>
        <w:spacing w:after="1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A) Prevence drogových závislostí, alkoholu a kouření </w:t>
      </w:r>
    </w:p>
    <w:p w14:paraId="0047189A" w14:textId="65B7A0B6" w:rsidR="00DC73B9" w:rsidRDefault="00DC73B9" w:rsidP="005673B3">
      <w:pPr>
        <w:pStyle w:val="Default"/>
        <w:numPr>
          <w:ilvl w:val="0"/>
          <w:numId w:val="1"/>
        </w:numPr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Předcházet užívání návykových látek, </w:t>
      </w:r>
      <w:r w:rsidR="005673B3">
        <w:rPr>
          <w:sz w:val="23"/>
          <w:szCs w:val="23"/>
        </w:rPr>
        <w:t>např. tabáku, závislist</w:t>
      </w:r>
      <w:r w:rsidR="0042223A">
        <w:rPr>
          <w:sz w:val="23"/>
          <w:szCs w:val="23"/>
        </w:rPr>
        <w:t>i na mobilních telefonech a hrách</w:t>
      </w:r>
      <w:r>
        <w:rPr>
          <w:sz w:val="23"/>
          <w:szCs w:val="23"/>
        </w:rPr>
        <w:t xml:space="preserve">. </w:t>
      </w:r>
    </w:p>
    <w:p w14:paraId="428785B7" w14:textId="4F3F52F1" w:rsidR="00DC73B9" w:rsidRDefault="0042223A" w:rsidP="005673B3">
      <w:pPr>
        <w:pStyle w:val="Default"/>
        <w:numPr>
          <w:ilvl w:val="0"/>
          <w:numId w:val="1"/>
        </w:numPr>
        <w:spacing w:after="145"/>
        <w:rPr>
          <w:sz w:val="23"/>
          <w:szCs w:val="23"/>
        </w:rPr>
      </w:pPr>
      <w:r>
        <w:rPr>
          <w:sz w:val="23"/>
          <w:szCs w:val="23"/>
        </w:rPr>
        <w:t>Diagnostika závislosti</w:t>
      </w:r>
      <w:r w:rsidR="00DC73B9">
        <w:rPr>
          <w:sz w:val="23"/>
          <w:szCs w:val="23"/>
        </w:rPr>
        <w:t xml:space="preserve">. </w:t>
      </w:r>
    </w:p>
    <w:p w14:paraId="6421990B" w14:textId="6066CE54" w:rsidR="00DC73B9" w:rsidRDefault="00DC73B9" w:rsidP="005673B3">
      <w:pPr>
        <w:pStyle w:val="Default"/>
        <w:numPr>
          <w:ilvl w:val="0"/>
          <w:numId w:val="1"/>
        </w:numPr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Podporovat žáky v jejich nápadech, potřebách a tvořivosti. </w:t>
      </w:r>
    </w:p>
    <w:p w14:paraId="77F921DF" w14:textId="6306636D" w:rsidR="00DC73B9" w:rsidRDefault="00DC73B9" w:rsidP="005673B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Podněcovat žáky k pravidelným sportovním a zájmovým činnostem. </w:t>
      </w:r>
    </w:p>
    <w:p w14:paraId="2B9550EA" w14:textId="77777777" w:rsidR="00DC73B9" w:rsidRDefault="00DC73B9" w:rsidP="00DC73B9">
      <w:pPr>
        <w:pStyle w:val="Default"/>
        <w:rPr>
          <w:sz w:val="23"/>
          <w:szCs w:val="23"/>
        </w:rPr>
      </w:pPr>
    </w:p>
    <w:p w14:paraId="1A4DDFE0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Ukazatelé úspěchu </w:t>
      </w:r>
    </w:p>
    <w:p w14:paraId="38925710" w14:textId="369B6C0C" w:rsidR="00DC73B9" w:rsidRDefault="00DC73B9" w:rsidP="00DC73B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 w:rsidR="0042223A">
        <w:rPr>
          <w:sz w:val="23"/>
          <w:szCs w:val="23"/>
        </w:rPr>
        <w:t>Ž</w:t>
      </w:r>
      <w:r>
        <w:rPr>
          <w:sz w:val="23"/>
          <w:szCs w:val="23"/>
        </w:rPr>
        <w:t xml:space="preserve">áci znají nebezpečí jejich užívání </w:t>
      </w:r>
    </w:p>
    <w:p w14:paraId="78DC833D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14:paraId="3EA3C4CE" w14:textId="028D7379" w:rsidR="00DC73B9" w:rsidRPr="00DC73B9" w:rsidRDefault="00DC73B9" w:rsidP="00DC73B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Ve škole je zdravé motivující prostředí, utvářené za pomoci žáků, vycházející z jejich potřeb </w:t>
      </w:r>
      <w:r w:rsidR="0042223A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2BC1E03D" w14:textId="77777777" w:rsidR="00DC73B9" w:rsidRPr="00DC73B9" w:rsidRDefault="00DC73B9" w:rsidP="00DC73B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Žáci vyhledávají mimoškolní činnosti. </w:t>
      </w:r>
    </w:p>
    <w:p w14:paraId="47C44FFD" w14:textId="77777777" w:rsidR="00DC73B9" w:rsidRPr="00DC73B9" w:rsidRDefault="00DC73B9" w:rsidP="00DC73B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Žáci mají zájem o diskuse na toto téma s učiteli. </w:t>
      </w:r>
    </w:p>
    <w:p w14:paraId="513D6FDB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Žáci jsou dobře informováni a vědí, na koho se obrátit. </w:t>
      </w:r>
    </w:p>
    <w:p w14:paraId="3CF90152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7B47BAF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DC73B9">
        <w:rPr>
          <w:rFonts w:ascii="Calibri" w:hAnsi="Calibri" w:cs="Calibri"/>
          <w:b/>
          <w:bCs/>
          <w:color w:val="000000"/>
          <w:sz w:val="28"/>
          <w:szCs w:val="28"/>
        </w:rPr>
        <w:t xml:space="preserve">B) Prevence šikany, projevů xenofobie, rasismu a antisemitismu </w:t>
      </w:r>
    </w:p>
    <w:p w14:paraId="21F9BAB3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Základem prevence šikanování a násilí na školách je podpora pozitivních vzájemných vztahů mezi žáky a mezi žáky a učiteli. Škola při efektivní realizaci prevence šikanování usiluje o vytváření bezpečného prostředí. Za tím účelem se snaží: </w:t>
      </w:r>
    </w:p>
    <w:p w14:paraId="047C1B81" w14:textId="68468FBE" w:rsidR="00DC73B9" w:rsidRPr="0042223A" w:rsidRDefault="00DC73B9" w:rsidP="004222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rPr>
          <w:rFonts w:ascii="Calibri" w:hAnsi="Calibri" w:cs="Calibri"/>
          <w:color w:val="000000"/>
          <w:sz w:val="23"/>
          <w:szCs w:val="23"/>
        </w:rPr>
      </w:pPr>
      <w:r w:rsidRPr="0042223A">
        <w:rPr>
          <w:rFonts w:ascii="Calibri" w:hAnsi="Calibri" w:cs="Calibri"/>
          <w:color w:val="000000"/>
          <w:sz w:val="23"/>
          <w:szCs w:val="23"/>
        </w:rPr>
        <w:t xml:space="preserve">podporovat solidaritu a toleranci. </w:t>
      </w:r>
    </w:p>
    <w:p w14:paraId="2837D95D" w14:textId="70A4DDDF" w:rsidR="00DC73B9" w:rsidRPr="0042223A" w:rsidRDefault="00DC73B9" w:rsidP="004222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rPr>
          <w:rFonts w:ascii="Calibri" w:hAnsi="Calibri" w:cs="Calibri"/>
          <w:color w:val="000000"/>
          <w:sz w:val="23"/>
          <w:szCs w:val="23"/>
        </w:rPr>
      </w:pPr>
      <w:r w:rsidRPr="0042223A">
        <w:rPr>
          <w:rFonts w:ascii="Calibri" w:hAnsi="Calibri" w:cs="Calibri"/>
          <w:color w:val="000000"/>
          <w:sz w:val="23"/>
          <w:szCs w:val="23"/>
        </w:rPr>
        <w:t xml:space="preserve">podporovat vědomí sounáležitosti. </w:t>
      </w:r>
    </w:p>
    <w:p w14:paraId="019A92CA" w14:textId="4BFAE9A2" w:rsidR="00DC73B9" w:rsidRPr="0042223A" w:rsidRDefault="00DC73B9" w:rsidP="004222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rPr>
          <w:rFonts w:ascii="Calibri" w:hAnsi="Calibri" w:cs="Calibri"/>
          <w:color w:val="000000"/>
          <w:sz w:val="23"/>
          <w:szCs w:val="23"/>
        </w:rPr>
      </w:pPr>
      <w:r w:rsidRPr="0042223A">
        <w:rPr>
          <w:rFonts w:ascii="Calibri" w:hAnsi="Calibri" w:cs="Calibri"/>
          <w:color w:val="000000"/>
          <w:sz w:val="23"/>
          <w:szCs w:val="23"/>
        </w:rPr>
        <w:t xml:space="preserve">posilovat a vytvářet podmínky pro zapojení všech žáků do aktivit třídy a školy </w:t>
      </w:r>
    </w:p>
    <w:p w14:paraId="21FE063C" w14:textId="20775C39" w:rsidR="00DC73B9" w:rsidRPr="0042223A" w:rsidRDefault="00DC73B9" w:rsidP="004222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rPr>
          <w:rFonts w:ascii="Calibri" w:hAnsi="Calibri" w:cs="Calibri"/>
          <w:color w:val="000000"/>
          <w:sz w:val="23"/>
          <w:szCs w:val="23"/>
        </w:rPr>
      </w:pPr>
      <w:r w:rsidRPr="0042223A">
        <w:rPr>
          <w:rFonts w:ascii="Calibri" w:hAnsi="Calibri" w:cs="Calibri"/>
          <w:color w:val="000000"/>
          <w:sz w:val="23"/>
          <w:szCs w:val="23"/>
        </w:rPr>
        <w:t xml:space="preserve">uplatňovat spolupráci mezi dětmi a rozvíjí jejich vzájemný respekt </w:t>
      </w:r>
    </w:p>
    <w:p w14:paraId="2941DDC7" w14:textId="60FC77B1" w:rsidR="00DC73B9" w:rsidRPr="0042223A" w:rsidRDefault="00DC73B9" w:rsidP="004222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rPr>
          <w:rFonts w:ascii="Calibri" w:hAnsi="Calibri" w:cs="Calibri"/>
          <w:color w:val="000000"/>
          <w:sz w:val="23"/>
          <w:szCs w:val="23"/>
        </w:rPr>
      </w:pPr>
      <w:r w:rsidRPr="0042223A">
        <w:rPr>
          <w:rFonts w:ascii="Calibri" w:hAnsi="Calibri" w:cs="Calibri"/>
          <w:color w:val="000000"/>
          <w:sz w:val="23"/>
          <w:szCs w:val="23"/>
        </w:rPr>
        <w:t xml:space="preserve">předcházet šikaně, jejím projevů, stádiím a formám </w:t>
      </w:r>
    </w:p>
    <w:p w14:paraId="5EE5E030" w14:textId="4BBD9375" w:rsidR="00DC73B9" w:rsidRPr="0042223A" w:rsidRDefault="00DC73B9" w:rsidP="004222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rPr>
          <w:rFonts w:ascii="Calibri" w:hAnsi="Calibri" w:cs="Calibri"/>
          <w:color w:val="000000"/>
          <w:sz w:val="23"/>
          <w:szCs w:val="23"/>
        </w:rPr>
      </w:pPr>
      <w:r w:rsidRPr="0042223A">
        <w:rPr>
          <w:rFonts w:ascii="Calibri" w:hAnsi="Calibri" w:cs="Calibri"/>
          <w:color w:val="000000"/>
          <w:sz w:val="23"/>
          <w:szCs w:val="23"/>
        </w:rPr>
        <w:t xml:space="preserve">vyvracet předsudky a pěstovat úctu k životu </w:t>
      </w:r>
    </w:p>
    <w:p w14:paraId="33D67F2C" w14:textId="21AFED00" w:rsidR="00DC73B9" w:rsidRPr="0042223A" w:rsidRDefault="00DC73B9" w:rsidP="004222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2223A">
        <w:rPr>
          <w:rFonts w:ascii="Calibri" w:hAnsi="Calibri" w:cs="Calibri"/>
          <w:color w:val="000000"/>
          <w:sz w:val="23"/>
          <w:szCs w:val="23"/>
        </w:rPr>
        <w:t xml:space="preserve">posilovat a rozvíjet zdravé vrstevnické vztahy </w:t>
      </w:r>
    </w:p>
    <w:p w14:paraId="46D9822B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1637487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b/>
          <w:bCs/>
          <w:color w:val="000000"/>
          <w:sz w:val="23"/>
          <w:szCs w:val="23"/>
        </w:rPr>
        <w:t xml:space="preserve">Další cíle: </w:t>
      </w:r>
    </w:p>
    <w:p w14:paraId="7F7A2EC3" w14:textId="65106D37" w:rsidR="00DC73B9" w:rsidRPr="0042223A" w:rsidRDefault="00DC73B9" w:rsidP="004222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37" w:line="240" w:lineRule="auto"/>
        <w:rPr>
          <w:rFonts w:ascii="Calibri" w:hAnsi="Calibri" w:cs="Calibri"/>
          <w:color w:val="000000"/>
          <w:sz w:val="23"/>
          <w:szCs w:val="23"/>
        </w:rPr>
      </w:pPr>
      <w:r w:rsidRPr="0042223A">
        <w:rPr>
          <w:rFonts w:ascii="Calibri" w:hAnsi="Calibri" w:cs="Calibri"/>
          <w:color w:val="000000"/>
          <w:sz w:val="23"/>
          <w:szCs w:val="23"/>
        </w:rPr>
        <w:t xml:space="preserve">realizovat pravidelné třídnické hodiny </w:t>
      </w:r>
    </w:p>
    <w:p w14:paraId="0D60F93C" w14:textId="083B5B78" w:rsidR="00DC73B9" w:rsidRPr="0042223A" w:rsidRDefault="00DC73B9" w:rsidP="004222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37" w:line="240" w:lineRule="auto"/>
        <w:rPr>
          <w:rFonts w:ascii="Calibri" w:hAnsi="Calibri" w:cs="Calibri"/>
          <w:color w:val="000000"/>
          <w:sz w:val="23"/>
          <w:szCs w:val="23"/>
        </w:rPr>
      </w:pPr>
      <w:r w:rsidRPr="0042223A">
        <w:rPr>
          <w:rFonts w:ascii="Calibri" w:hAnsi="Calibri" w:cs="Calibri"/>
          <w:color w:val="000000"/>
          <w:sz w:val="23"/>
          <w:szCs w:val="23"/>
        </w:rPr>
        <w:t xml:space="preserve">podporovat sociální dovednosti žáků vůči tlaku vrstevnické skupiny </w:t>
      </w:r>
    </w:p>
    <w:p w14:paraId="5C463927" w14:textId="63DD4337" w:rsidR="00DC73B9" w:rsidRPr="0042223A" w:rsidRDefault="00DC73B9" w:rsidP="004222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37" w:line="240" w:lineRule="auto"/>
        <w:rPr>
          <w:rFonts w:ascii="Calibri" w:hAnsi="Calibri" w:cs="Calibri"/>
          <w:color w:val="000000"/>
          <w:sz w:val="23"/>
          <w:szCs w:val="23"/>
        </w:rPr>
      </w:pPr>
      <w:r w:rsidRPr="0042223A">
        <w:rPr>
          <w:rFonts w:ascii="Calibri" w:hAnsi="Calibri" w:cs="Calibri"/>
          <w:color w:val="000000"/>
          <w:sz w:val="23"/>
          <w:szCs w:val="23"/>
        </w:rPr>
        <w:t xml:space="preserve">zajistit bezpečnost žáků ve škole před vyučováním, o přestávkách </w:t>
      </w:r>
    </w:p>
    <w:p w14:paraId="0D0B7C84" w14:textId="16DF1C44" w:rsidR="00DC73B9" w:rsidRPr="0042223A" w:rsidRDefault="00DC73B9" w:rsidP="004222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2223A">
        <w:rPr>
          <w:rFonts w:ascii="Calibri" w:hAnsi="Calibri" w:cs="Calibri"/>
          <w:color w:val="000000"/>
          <w:sz w:val="23"/>
          <w:szCs w:val="23"/>
        </w:rPr>
        <w:t xml:space="preserve">při rozpoznávání šikany postupovat dle pokynů MŠMT </w:t>
      </w:r>
    </w:p>
    <w:p w14:paraId="0CB48449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4439E12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b/>
          <w:bCs/>
          <w:color w:val="000000"/>
          <w:sz w:val="23"/>
          <w:szCs w:val="23"/>
        </w:rPr>
        <w:t xml:space="preserve">Ukazatelé úspěchu </w:t>
      </w:r>
    </w:p>
    <w:p w14:paraId="3113B8D6" w14:textId="77777777" w:rsidR="00DC73B9" w:rsidRPr="00DC73B9" w:rsidRDefault="00DC73B9" w:rsidP="00DC73B9">
      <w:pPr>
        <w:autoSpaceDE w:val="0"/>
        <w:autoSpaceDN w:val="0"/>
        <w:adjustRightInd w:val="0"/>
        <w:spacing w:after="118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mezi žáky nebují šikana </w:t>
      </w:r>
    </w:p>
    <w:p w14:paraId="5CA6A83B" w14:textId="77777777" w:rsidR="00DC73B9" w:rsidRPr="00DC73B9" w:rsidRDefault="00DC73B9" w:rsidP="00DC73B9">
      <w:pPr>
        <w:autoSpaceDE w:val="0"/>
        <w:autoSpaceDN w:val="0"/>
        <w:adjustRightInd w:val="0"/>
        <w:spacing w:after="118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mají zdravé sebevědomí a pozitivní přístup k okolí </w:t>
      </w:r>
    </w:p>
    <w:p w14:paraId="0090CC02" w14:textId="77777777" w:rsidR="00DC73B9" w:rsidRPr="00DC73B9" w:rsidRDefault="00DC73B9" w:rsidP="00DC73B9">
      <w:pPr>
        <w:autoSpaceDE w:val="0"/>
        <w:autoSpaceDN w:val="0"/>
        <w:adjustRightInd w:val="0"/>
        <w:spacing w:after="118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samostatně myslí a rozhodují se, otevřeně říkají svůj názor, jsou tolerantní </w:t>
      </w:r>
    </w:p>
    <w:p w14:paraId="4DEF23C5" w14:textId="77777777" w:rsidR="00DC73B9" w:rsidRPr="00DC73B9" w:rsidRDefault="00DC73B9" w:rsidP="00DC73B9">
      <w:pPr>
        <w:autoSpaceDE w:val="0"/>
        <w:autoSpaceDN w:val="0"/>
        <w:adjustRightInd w:val="0"/>
        <w:spacing w:after="118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mají zájem a potřebu pospolitosti třídy (společné akce, výlety) </w:t>
      </w:r>
    </w:p>
    <w:p w14:paraId="6A3C1B80" w14:textId="77777777" w:rsidR="00DC73B9" w:rsidRPr="00DC73B9" w:rsidRDefault="00DC73B9" w:rsidP="00DC73B9">
      <w:pPr>
        <w:autoSpaceDE w:val="0"/>
        <w:autoSpaceDN w:val="0"/>
        <w:adjustRightInd w:val="0"/>
        <w:spacing w:after="118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mezi žáky panuje atmosféra důvěry a bezpečí </w:t>
      </w:r>
    </w:p>
    <w:p w14:paraId="1EF7E820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mají potřebu řešit své konflikty a ve spolupráci s učitelem hledat řešení. </w:t>
      </w:r>
    </w:p>
    <w:p w14:paraId="33D39A10" w14:textId="77777777" w:rsidR="00DC73B9" w:rsidRDefault="00DC73B9" w:rsidP="00DC73B9">
      <w:pPr>
        <w:pStyle w:val="Default"/>
      </w:pPr>
    </w:p>
    <w:p w14:paraId="57CA1AF2" w14:textId="77777777" w:rsidR="00DC73B9" w:rsidRDefault="00DC73B9" w:rsidP="00DC73B9">
      <w:pPr>
        <w:pStyle w:val="Default"/>
        <w:spacing w:after="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C) Prevence rizikového sexuálního zneužívání a týrání </w:t>
      </w:r>
    </w:p>
    <w:p w14:paraId="7F78AC86" w14:textId="77777777" w:rsidR="00DC73B9" w:rsidRDefault="00DC73B9" w:rsidP="00DC73B9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 posilovat a upevňovat obecně uznávané hodnoty - rodina, mateřství, láska, … </w:t>
      </w:r>
    </w:p>
    <w:p w14:paraId="537F7F20" w14:textId="77777777" w:rsidR="00DC73B9" w:rsidRDefault="00DC73B9" w:rsidP="00DC73B9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 předcházet rizikům sexuálního zneužívání, týrání a zanedbávání - pedofilie, sexuálního zneužívání, pornografie, znásilnění, .. </w:t>
      </w:r>
    </w:p>
    <w:p w14:paraId="5D3CBE92" w14:textId="77777777" w:rsidR="00DC73B9" w:rsidRDefault="00DC73B9" w:rsidP="00DC73B9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 předkládat témata sexuální výchovy jako přirozenou věc </w:t>
      </w:r>
    </w:p>
    <w:p w14:paraId="7E67DFF8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podporovat zdravé sebevědomí žáků a citlivě přistupovat k jejich problémům </w:t>
      </w:r>
    </w:p>
    <w:p w14:paraId="720833BD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Ukazatele úspěchu: </w:t>
      </w:r>
    </w:p>
    <w:p w14:paraId="3FB5C33C" w14:textId="77777777" w:rsidR="00DC73B9" w:rsidRDefault="00DC73B9" w:rsidP="00DC73B9">
      <w:pPr>
        <w:pStyle w:val="Default"/>
        <w:spacing w:after="12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dokáží říci NE a umějí ho i přijmout - asertivní jednání </w:t>
      </w:r>
    </w:p>
    <w:p w14:paraId="3B0FAC17" w14:textId="77777777" w:rsidR="00DC73B9" w:rsidRDefault="00DC73B9" w:rsidP="00DC73B9">
      <w:pPr>
        <w:pStyle w:val="Default"/>
        <w:spacing w:after="12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mají kladný postoj k obecně uznávaným hodnotám – rodina, mateřství, … </w:t>
      </w:r>
    </w:p>
    <w:p w14:paraId="6349B948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mají potřebu diskutovat na toto téma s učiteli </w:t>
      </w:r>
    </w:p>
    <w:p w14:paraId="1E55F193" w14:textId="77777777" w:rsidR="00DC73B9" w:rsidRDefault="00DC73B9" w:rsidP="00DC73B9">
      <w:pPr>
        <w:pStyle w:val="Default"/>
        <w:rPr>
          <w:sz w:val="23"/>
          <w:szCs w:val="23"/>
        </w:rPr>
      </w:pPr>
    </w:p>
    <w:p w14:paraId="622155E3" w14:textId="77777777" w:rsidR="00DC73B9" w:rsidRDefault="00DC73B9" w:rsidP="00DC73B9">
      <w:pPr>
        <w:pStyle w:val="Default"/>
        <w:spacing w:after="144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D) Prevence kriminality a delikvence (dle pokynu MŠMT), právní odpovědnost </w:t>
      </w:r>
    </w:p>
    <w:p w14:paraId="33E8DC3A" w14:textId="77777777" w:rsidR="00DC73B9" w:rsidRDefault="00DC73B9" w:rsidP="00DC73B9">
      <w:pPr>
        <w:pStyle w:val="Default"/>
        <w:spacing w:after="144"/>
        <w:rPr>
          <w:sz w:val="23"/>
          <w:szCs w:val="23"/>
        </w:rPr>
      </w:pPr>
      <w:r>
        <w:rPr>
          <w:sz w:val="23"/>
          <w:szCs w:val="23"/>
        </w:rPr>
        <w:t xml:space="preserve"> vysvětlit a popsat základní projevy kriminality a delikvence (krádeže, násilí, vandalismus,…) </w:t>
      </w:r>
    </w:p>
    <w:p w14:paraId="07557317" w14:textId="77777777" w:rsidR="00DC73B9" w:rsidRDefault="00DC73B9" w:rsidP="00DC73B9">
      <w:pPr>
        <w:pStyle w:val="Default"/>
        <w:spacing w:after="144"/>
        <w:rPr>
          <w:sz w:val="23"/>
          <w:szCs w:val="23"/>
        </w:rPr>
      </w:pPr>
      <w:r>
        <w:rPr>
          <w:sz w:val="23"/>
          <w:szCs w:val="23"/>
        </w:rPr>
        <w:t xml:space="preserve"> vysvětlit jednotlivé dílčí mechanismy trestných činů, přestupků (co se děje před, proč, co se děje potom, jak se cítí oběť,…) </w:t>
      </w:r>
    </w:p>
    <w:p w14:paraId="742D00E9" w14:textId="77777777" w:rsidR="00DC73B9" w:rsidRDefault="00DC73B9" w:rsidP="00DC73B9">
      <w:pPr>
        <w:pStyle w:val="Default"/>
        <w:spacing w:after="144"/>
        <w:rPr>
          <w:sz w:val="23"/>
          <w:szCs w:val="23"/>
        </w:rPr>
      </w:pPr>
      <w:r>
        <w:rPr>
          <w:sz w:val="23"/>
          <w:szCs w:val="23"/>
        </w:rPr>
        <w:t xml:space="preserve"> zasvětit žáky do Školního řádu a pravidel obecně, </w:t>
      </w:r>
    </w:p>
    <w:p w14:paraId="7D88D663" w14:textId="77777777" w:rsidR="00DC73B9" w:rsidRDefault="00DC73B9" w:rsidP="00DC73B9">
      <w:pPr>
        <w:pStyle w:val="Default"/>
        <w:spacing w:after="144"/>
        <w:rPr>
          <w:sz w:val="23"/>
          <w:szCs w:val="23"/>
        </w:rPr>
      </w:pPr>
      <w:r>
        <w:rPr>
          <w:sz w:val="23"/>
          <w:szCs w:val="23"/>
        </w:rPr>
        <w:t xml:space="preserve"> zasadit se o to, aby žáci znali svá práva ve společnosti - dětská práva, Chartu práv dítěte, Ústavu ČR apod. </w:t>
      </w:r>
    </w:p>
    <w:p w14:paraId="05959BF7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upevňovat základní pravidla a hodnoty společenského chování </w:t>
      </w:r>
    </w:p>
    <w:p w14:paraId="578CF9EB" w14:textId="77777777" w:rsidR="00DC73B9" w:rsidRDefault="00DC73B9" w:rsidP="00DC73B9">
      <w:pPr>
        <w:pStyle w:val="Default"/>
        <w:rPr>
          <w:sz w:val="23"/>
          <w:szCs w:val="23"/>
        </w:rPr>
      </w:pPr>
    </w:p>
    <w:p w14:paraId="565C8622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Ukazatelé úspěchu </w:t>
      </w:r>
    </w:p>
    <w:p w14:paraId="3692B76B" w14:textId="77777777" w:rsidR="00DC73B9" w:rsidRDefault="00DC73B9" w:rsidP="00DC73B9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si jsou vědomi následků spáchání přestupku a trestného činu </w:t>
      </w:r>
    </w:p>
    <w:p w14:paraId="35936162" w14:textId="77777777" w:rsidR="00DC73B9" w:rsidRDefault="00DC73B9" w:rsidP="00DC73B9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znají školní řád a jsou srozuměni s důsledky případného porušení </w:t>
      </w:r>
    </w:p>
    <w:p w14:paraId="720BBA73" w14:textId="77777777" w:rsidR="00DC73B9" w:rsidRDefault="00DC73B9" w:rsidP="00DC73B9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respektují, znají základní lidská práva a hodnoty společenského chování </w:t>
      </w:r>
    </w:p>
    <w:p w14:paraId="46FCC36A" w14:textId="77777777" w:rsidR="00DC73B9" w:rsidRDefault="00DC73B9" w:rsidP="00DC73B9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vědí, na koho se obrátit v případě potíží, a to nejen na půdě školy </w:t>
      </w:r>
    </w:p>
    <w:p w14:paraId="69E19A3D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mají důvěru v pedagogický sbor </w:t>
      </w:r>
    </w:p>
    <w:p w14:paraId="0EE7031C" w14:textId="77777777" w:rsidR="00DC73B9" w:rsidRDefault="00DC73B9" w:rsidP="00DC73B9">
      <w:pPr>
        <w:pStyle w:val="Default"/>
        <w:rPr>
          <w:sz w:val="23"/>
          <w:szCs w:val="23"/>
        </w:rPr>
      </w:pPr>
    </w:p>
    <w:p w14:paraId="4F6F00B1" w14:textId="77777777" w:rsidR="00DC73B9" w:rsidRDefault="00DC73B9" w:rsidP="00DC73B9">
      <w:pPr>
        <w:pStyle w:val="Default"/>
        <w:spacing w:after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E) Prevence záškoláctví </w:t>
      </w:r>
    </w:p>
    <w:p w14:paraId="707A76FE" w14:textId="308DE1F5" w:rsidR="00DC73B9" w:rsidRDefault="00DC73B9" w:rsidP="0042223A">
      <w:pPr>
        <w:pStyle w:val="Default"/>
        <w:numPr>
          <w:ilvl w:val="1"/>
          <w:numId w:val="7"/>
        </w:numPr>
        <w:spacing w:after="144"/>
        <w:rPr>
          <w:sz w:val="23"/>
          <w:szCs w:val="23"/>
        </w:rPr>
      </w:pPr>
      <w:r>
        <w:rPr>
          <w:sz w:val="23"/>
          <w:szCs w:val="23"/>
        </w:rPr>
        <w:t xml:space="preserve">udržet nízký počet zameškaných hodin </w:t>
      </w:r>
    </w:p>
    <w:p w14:paraId="2533CF4F" w14:textId="19A62543" w:rsidR="00DC73B9" w:rsidRDefault="00DC73B9" w:rsidP="0042223A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spolupracovat s jinými subjekty na dodržování povinné školní docházky (sociální odbor, policie) </w:t>
      </w:r>
    </w:p>
    <w:p w14:paraId="0746354C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Ukazatelé úspěchu: </w:t>
      </w:r>
    </w:p>
    <w:p w14:paraId="2B77491A" w14:textId="77777777" w:rsidR="00DC73B9" w:rsidRDefault="00DC73B9" w:rsidP="00DC73B9">
      <w:pPr>
        <w:pStyle w:val="Default"/>
        <w:spacing w:after="11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počet zameškaných neomluvených hodin je nízký </w:t>
      </w:r>
    </w:p>
    <w:p w14:paraId="1A3C2F88" w14:textId="77777777" w:rsidR="00DC73B9" w:rsidRDefault="00DC73B9" w:rsidP="00DC73B9">
      <w:pPr>
        <w:pStyle w:val="Default"/>
        <w:spacing w:after="11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jeví zájem o výuku a jiné školní aktivity </w:t>
      </w:r>
    </w:p>
    <w:p w14:paraId="11F83A05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škola má dobré vztahy s úřady a jinými subjekty </w:t>
      </w:r>
    </w:p>
    <w:p w14:paraId="7AD67B79" w14:textId="77777777" w:rsidR="00DC73B9" w:rsidRDefault="00DC73B9" w:rsidP="00DC73B9">
      <w:pPr>
        <w:pStyle w:val="Default"/>
        <w:rPr>
          <w:sz w:val="23"/>
          <w:szCs w:val="23"/>
        </w:rPr>
      </w:pPr>
    </w:p>
    <w:p w14:paraId="114BD0DD" w14:textId="77777777" w:rsidR="00DC73B9" w:rsidRDefault="00DC73B9" w:rsidP="00DC73B9">
      <w:pPr>
        <w:pStyle w:val="Default"/>
        <w:spacing w:after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F) Zdravý životní styl, prevence vzniku poruch příjmu potravy, ekologie </w:t>
      </w:r>
    </w:p>
    <w:p w14:paraId="24986429" w14:textId="2EE0925A" w:rsidR="00DC73B9" w:rsidRDefault="00DC73B9" w:rsidP="0042223A">
      <w:pPr>
        <w:pStyle w:val="Default"/>
        <w:numPr>
          <w:ilvl w:val="0"/>
          <w:numId w:val="9"/>
        </w:numPr>
        <w:spacing w:after="144"/>
        <w:rPr>
          <w:sz w:val="23"/>
          <w:szCs w:val="23"/>
        </w:rPr>
      </w:pPr>
      <w:r>
        <w:rPr>
          <w:sz w:val="23"/>
          <w:szCs w:val="23"/>
        </w:rPr>
        <w:t xml:space="preserve">podporovat zdravý životní styl žáků - životospráva, duševní hygiena, režim dne, stres,… </w:t>
      </w:r>
    </w:p>
    <w:p w14:paraId="05474361" w14:textId="785B4149" w:rsidR="00DC73B9" w:rsidRDefault="00DC73B9" w:rsidP="0042223A">
      <w:pPr>
        <w:pStyle w:val="Default"/>
        <w:numPr>
          <w:ilvl w:val="0"/>
          <w:numId w:val="9"/>
        </w:numPr>
        <w:spacing w:after="144"/>
        <w:rPr>
          <w:sz w:val="23"/>
          <w:szCs w:val="23"/>
        </w:rPr>
      </w:pPr>
      <w:r>
        <w:rPr>
          <w:sz w:val="23"/>
          <w:szCs w:val="23"/>
        </w:rPr>
        <w:t xml:space="preserve">upevňovat kladný vztah ke svému tělu </w:t>
      </w:r>
    </w:p>
    <w:p w14:paraId="19F0827C" w14:textId="585B94B6" w:rsidR="00DC73B9" w:rsidRDefault="00DC73B9" w:rsidP="0042223A">
      <w:pPr>
        <w:pStyle w:val="Default"/>
        <w:numPr>
          <w:ilvl w:val="0"/>
          <w:numId w:val="9"/>
        </w:numPr>
        <w:spacing w:after="144"/>
        <w:rPr>
          <w:sz w:val="23"/>
          <w:szCs w:val="23"/>
        </w:rPr>
      </w:pPr>
      <w:r>
        <w:rPr>
          <w:sz w:val="23"/>
          <w:szCs w:val="23"/>
        </w:rPr>
        <w:t xml:space="preserve">seznámit žáky s různými styly života </w:t>
      </w:r>
    </w:p>
    <w:p w14:paraId="3ACA82E6" w14:textId="5E5D011B" w:rsidR="00DC73B9" w:rsidRDefault="00DC73B9" w:rsidP="0042223A">
      <w:pPr>
        <w:pStyle w:val="Default"/>
        <w:numPr>
          <w:ilvl w:val="0"/>
          <w:numId w:val="9"/>
        </w:numPr>
        <w:spacing w:after="144"/>
        <w:rPr>
          <w:sz w:val="23"/>
          <w:szCs w:val="23"/>
        </w:rPr>
      </w:pPr>
      <w:r>
        <w:rPr>
          <w:sz w:val="23"/>
          <w:szCs w:val="23"/>
        </w:rPr>
        <w:t xml:space="preserve">předcházet negativním vlivům medií a reklamy </w:t>
      </w:r>
    </w:p>
    <w:p w14:paraId="060C7FB5" w14:textId="31006198" w:rsidR="00DC73B9" w:rsidRDefault="00DC73B9" w:rsidP="0042223A">
      <w:pPr>
        <w:pStyle w:val="Default"/>
        <w:numPr>
          <w:ilvl w:val="0"/>
          <w:numId w:val="9"/>
        </w:numPr>
        <w:spacing w:after="144"/>
        <w:rPr>
          <w:sz w:val="23"/>
          <w:szCs w:val="23"/>
        </w:rPr>
      </w:pPr>
      <w:r>
        <w:rPr>
          <w:sz w:val="23"/>
          <w:szCs w:val="23"/>
        </w:rPr>
        <w:t xml:space="preserve">předcházet vzniku poruch příjmu potravy - anorexie, bulimie, diety, obezita,… </w:t>
      </w:r>
    </w:p>
    <w:p w14:paraId="288C078A" w14:textId="76ACD690" w:rsidR="00DC73B9" w:rsidRDefault="00DC73B9" w:rsidP="0042223A">
      <w:pPr>
        <w:pStyle w:val="Default"/>
        <w:numPr>
          <w:ilvl w:val="0"/>
          <w:numId w:val="9"/>
        </w:numPr>
        <w:spacing w:after="144"/>
        <w:rPr>
          <w:sz w:val="23"/>
          <w:szCs w:val="23"/>
        </w:rPr>
      </w:pPr>
      <w:r>
        <w:rPr>
          <w:sz w:val="23"/>
          <w:szCs w:val="23"/>
        </w:rPr>
        <w:t xml:space="preserve">upevňovat a rozvíjet kladný vztah k životnímu prostředí </w:t>
      </w:r>
    </w:p>
    <w:p w14:paraId="1F0A093C" w14:textId="0FA13048" w:rsidR="00DC73B9" w:rsidRDefault="00DC73B9" w:rsidP="0042223A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naučit žáky</w:t>
      </w:r>
      <w:r w:rsidR="0042223A">
        <w:rPr>
          <w:sz w:val="23"/>
          <w:szCs w:val="23"/>
        </w:rPr>
        <w:t xml:space="preserve"> informovat o zdravotním problému a zavolat dospělého, aby poskytl</w:t>
      </w:r>
      <w:r>
        <w:rPr>
          <w:sz w:val="23"/>
          <w:szCs w:val="23"/>
        </w:rPr>
        <w:t xml:space="preserve"> první pomoc a orientovat se v integrovaném záchranném systému </w:t>
      </w:r>
    </w:p>
    <w:p w14:paraId="5F10FCF1" w14:textId="77777777" w:rsidR="00DC73B9" w:rsidRDefault="00DC73B9" w:rsidP="00DC73B9">
      <w:pPr>
        <w:pStyle w:val="Default"/>
        <w:rPr>
          <w:sz w:val="23"/>
          <w:szCs w:val="23"/>
        </w:rPr>
      </w:pPr>
    </w:p>
    <w:p w14:paraId="29C48198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Ukazatelé úspěchu </w:t>
      </w:r>
    </w:p>
    <w:p w14:paraId="72AC681A" w14:textId="77777777" w:rsidR="00DC73B9" w:rsidRDefault="00DC73B9" w:rsidP="00DC73B9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mají zájem o zdravý životní styl </w:t>
      </w:r>
    </w:p>
    <w:p w14:paraId="5B229D03" w14:textId="77777777" w:rsidR="00DC73B9" w:rsidRDefault="00DC73B9" w:rsidP="00DC73B9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dbají o svůj zevnějšek a tělo (aktivně sportují, vyhledávají pohyb…) </w:t>
      </w:r>
    </w:p>
    <w:p w14:paraId="59EE67C3" w14:textId="77777777" w:rsidR="00DC73B9" w:rsidRDefault="00DC73B9" w:rsidP="00DC73B9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 xml:space="preserve"> </w:t>
      </w:r>
      <w:r>
        <w:rPr>
          <w:sz w:val="23"/>
          <w:szCs w:val="23"/>
        </w:rPr>
        <w:t xml:space="preserve">žáci znají negativa a pozitiva různých stylů života </w:t>
      </w:r>
    </w:p>
    <w:p w14:paraId="2A0F7E5B" w14:textId="77777777" w:rsidR="00DC73B9" w:rsidRDefault="00DC73B9" w:rsidP="00DC73B9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přemýšlí o vlivu medií a reklamy na jejich život a mají potřebu o tom diskutovat </w:t>
      </w:r>
    </w:p>
    <w:p w14:paraId="2F6F2CB8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mají kladný vztah k přírodě a životnímu prostředí </w:t>
      </w:r>
    </w:p>
    <w:p w14:paraId="57136982" w14:textId="77777777" w:rsidR="00DC73B9" w:rsidRDefault="00DC73B9" w:rsidP="00DC73B9">
      <w:pPr>
        <w:pStyle w:val="Default"/>
        <w:rPr>
          <w:sz w:val="23"/>
          <w:szCs w:val="23"/>
        </w:rPr>
      </w:pPr>
    </w:p>
    <w:p w14:paraId="1EC371D3" w14:textId="77777777" w:rsidR="00DC73B9" w:rsidRDefault="00DC73B9" w:rsidP="00DC73B9">
      <w:pPr>
        <w:pStyle w:val="Default"/>
        <w:spacing w:after="1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G) Prevence virtuálních drog - patologického hráčství a závislosti na počítačových hrách </w:t>
      </w:r>
    </w:p>
    <w:p w14:paraId="4AF27E13" w14:textId="45728DAA" w:rsidR="00DC73B9" w:rsidRDefault="00DC73B9" w:rsidP="0042223A">
      <w:pPr>
        <w:pStyle w:val="Default"/>
        <w:numPr>
          <w:ilvl w:val="1"/>
          <w:numId w:val="10"/>
        </w:numPr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seznámit žáky se základními pojmy virtuálních drog - TV, PC, Reality show, výherní automaty, sázení,… </w:t>
      </w:r>
    </w:p>
    <w:p w14:paraId="53DB713F" w14:textId="56B197FC" w:rsidR="00DC73B9" w:rsidRDefault="00DC73B9" w:rsidP="0042223A">
      <w:pPr>
        <w:pStyle w:val="Default"/>
        <w:numPr>
          <w:ilvl w:val="1"/>
          <w:numId w:val="10"/>
        </w:numPr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předcházet zdravotním, sociálním a psychickým poškozením v důsledku přílišného užívání virtuálních drog </w:t>
      </w:r>
    </w:p>
    <w:p w14:paraId="24946FA1" w14:textId="76208798" w:rsidR="00DC73B9" w:rsidRDefault="00DC73B9" w:rsidP="0042223A">
      <w:pPr>
        <w:pStyle w:val="Default"/>
        <w:numPr>
          <w:ilvl w:val="1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stanovit a posilovat v žácích pravidla pro užívání virtuálních drog </w:t>
      </w:r>
    </w:p>
    <w:p w14:paraId="6D8B42FC" w14:textId="77777777" w:rsidR="00DC73B9" w:rsidRDefault="00DC73B9" w:rsidP="00DC73B9">
      <w:pPr>
        <w:pStyle w:val="Default"/>
        <w:rPr>
          <w:sz w:val="23"/>
          <w:szCs w:val="23"/>
        </w:rPr>
      </w:pPr>
    </w:p>
    <w:p w14:paraId="1295B30A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Ukazatelé úspěchu </w:t>
      </w:r>
    </w:p>
    <w:p w14:paraId="140232EB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 </w:t>
      </w:r>
      <w:r>
        <w:rPr>
          <w:sz w:val="23"/>
          <w:szCs w:val="23"/>
        </w:rPr>
        <w:t xml:space="preserve">žáci znají základní pojmy, pozitiva a negativa virtuálních drog </w:t>
      </w:r>
    </w:p>
    <w:p w14:paraId="295686C6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14:paraId="777D247B" w14:textId="77777777" w:rsidR="00DC73B9" w:rsidRPr="00DC73B9" w:rsidRDefault="00DC73B9" w:rsidP="00DC73B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žáci si jsou vědomi pravidel pro užívání virtuálních drog a znají následky jejich porušování </w:t>
      </w:r>
    </w:p>
    <w:p w14:paraId="16ED78A0" w14:textId="58FEC562" w:rsid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Wingdings" w:hAnsi="Wingdings" w:cs="Wingdings"/>
          <w:color w:val="000000"/>
          <w:sz w:val="23"/>
          <w:szCs w:val="23"/>
        </w:rPr>
        <w:t xml:space="preserve"> </w:t>
      </w:r>
      <w:r w:rsidRPr="00DC73B9">
        <w:rPr>
          <w:rFonts w:ascii="Calibri" w:hAnsi="Calibri" w:cs="Calibri"/>
          <w:color w:val="000000"/>
          <w:sz w:val="23"/>
          <w:szCs w:val="23"/>
        </w:rPr>
        <w:t xml:space="preserve">žáci nevyhledávají pouze hry s tématikou násilí, zabíjení a dalších kriminálních činů </w:t>
      </w:r>
    </w:p>
    <w:p w14:paraId="40E7217C" w14:textId="77777777" w:rsidR="0042223A" w:rsidRPr="00DC73B9" w:rsidRDefault="0042223A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F394201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AC9B"/>
          <w:sz w:val="28"/>
          <w:szCs w:val="28"/>
        </w:rPr>
      </w:pPr>
      <w:r w:rsidRPr="00DC73B9">
        <w:rPr>
          <w:rFonts w:ascii="Calibri" w:hAnsi="Calibri" w:cs="Calibri"/>
          <w:b/>
          <w:bCs/>
          <w:color w:val="00AC9B"/>
          <w:sz w:val="28"/>
          <w:szCs w:val="28"/>
        </w:rPr>
        <w:t xml:space="preserve">3. ŘÍZENÍ A REALIZACE PREVENTIVNÍCH AKTIVIT </w:t>
      </w:r>
    </w:p>
    <w:p w14:paraId="42A5FCD3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DC73B9">
        <w:rPr>
          <w:rFonts w:ascii="Calibri" w:hAnsi="Calibri" w:cs="Calibri"/>
          <w:b/>
          <w:bCs/>
          <w:color w:val="000000"/>
          <w:sz w:val="28"/>
          <w:szCs w:val="28"/>
        </w:rPr>
        <w:t xml:space="preserve">Ředitelka školy </w:t>
      </w:r>
    </w:p>
    <w:p w14:paraId="74E10A08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Vytváří podmínky pro předcházení vzniku rizikového chování zejména: </w:t>
      </w:r>
    </w:p>
    <w:p w14:paraId="784ADDDF" w14:textId="77777777" w:rsidR="00DC73B9" w:rsidRPr="00DC73B9" w:rsidRDefault="00DC73B9" w:rsidP="00DC73B9">
      <w:pPr>
        <w:autoSpaceDE w:val="0"/>
        <w:autoSpaceDN w:val="0"/>
        <w:adjustRightInd w:val="0"/>
        <w:spacing w:after="113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1. zabezpečením poskytování poradenských služeb ve škole se zaměřením na primární prevenci rizikového chování, </w:t>
      </w:r>
    </w:p>
    <w:p w14:paraId="6B2EB5B6" w14:textId="77777777" w:rsidR="00DC73B9" w:rsidRPr="00DC73B9" w:rsidRDefault="00DC73B9" w:rsidP="00DC73B9">
      <w:pPr>
        <w:autoSpaceDE w:val="0"/>
        <w:autoSpaceDN w:val="0"/>
        <w:adjustRightInd w:val="0"/>
        <w:spacing w:after="113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2. koordinací tvorby a kontrolou realizace včetně pravidelného vyhodnocování Minimálního preventivního programu a začleněním školního preventivního programu do života školy, </w:t>
      </w:r>
    </w:p>
    <w:p w14:paraId="79FDF123" w14:textId="77777777" w:rsidR="00DC73B9" w:rsidRPr="00DC73B9" w:rsidRDefault="00DC73B9" w:rsidP="00DC73B9">
      <w:pPr>
        <w:autoSpaceDE w:val="0"/>
        <w:autoSpaceDN w:val="0"/>
        <w:adjustRightInd w:val="0"/>
        <w:spacing w:after="113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3. řešením aktuálních problémů souvisejících s výskytem rizikového chování ve škole, </w:t>
      </w:r>
    </w:p>
    <w:p w14:paraId="1E18CCD2" w14:textId="77777777" w:rsidR="00DC73B9" w:rsidRPr="00DC73B9" w:rsidRDefault="00DC73B9" w:rsidP="00DC73B9">
      <w:pPr>
        <w:autoSpaceDE w:val="0"/>
        <w:autoSpaceDN w:val="0"/>
        <w:adjustRightInd w:val="0"/>
        <w:spacing w:after="113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4. podporou týmové spolupráce třídních učitelů a dalších pedagogických pracovníků školy při přípravě, realizaci a vyhodnocování Minimálního preventivního programu, </w:t>
      </w:r>
    </w:p>
    <w:p w14:paraId="38764691" w14:textId="77777777" w:rsidR="00DC73B9" w:rsidRPr="00DC73B9" w:rsidRDefault="00DC73B9" w:rsidP="00DC73B9">
      <w:pPr>
        <w:autoSpaceDE w:val="0"/>
        <w:autoSpaceDN w:val="0"/>
        <w:adjustRightInd w:val="0"/>
        <w:spacing w:after="113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5. spoluprací s metodikem prevence v PPP a s krajským školským koordinátorem prevence, </w:t>
      </w:r>
    </w:p>
    <w:p w14:paraId="2C7DFDF2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6. podporou aktivit příslušného obecního úřadu zaměřených na využívání volného času žáků se zřetelem k jejich zájmům a jejich možnostem a spolupráci se zájmovými sdruženími a dalšími subjekty. </w:t>
      </w:r>
    </w:p>
    <w:p w14:paraId="7883FB83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A54BF2E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Ředitelka školy dále: </w:t>
      </w:r>
    </w:p>
    <w:p w14:paraId="20374BD0" w14:textId="77777777" w:rsidR="00DC73B9" w:rsidRPr="00DC73B9" w:rsidRDefault="00DC73B9" w:rsidP="00DC73B9">
      <w:pPr>
        <w:autoSpaceDE w:val="0"/>
        <w:autoSpaceDN w:val="0"/>
        <w:adjustRightInd w:val="0"/>
        <w:spacing w:after="111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a) koordinuje aktivity školy zaměřené na prevenci záškoláctví, závislostí, násilí, vandalismu, sexuálního zneužívání, zneužívání sektami, prekriminálního a kriminálního chování, rizikových projevů sebepoškozování a dalších sociálně patologických jevů </w:t>
      </w:r>
    </w:p>
    <w:p w14:paraId="04642709" w14:textId="77777777" w:rsidR="00DC73B9" w:rsidRPr="00DC73B9" w:rsidRDefault="00DC73B9" w:rsidP="00DC73B9">
      <w:pPr>
        <w:autoSpaceDE w:val="0"/>
        <w:autoSpaceDN w:val="0"/>
        <w:adjustRightInd w:val="0"/>
        <w:spacing w:after="111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b) metodicky vede činnosti pedagogických pracovníků školy v oblasti prevence rizikového chování (vyhledávání problémových projevů chování, preventivní práce s třídními kolektivy apod.) </w:t>
      </w:r>
    </w:p>
    <w:p w14:paraId="113A27CA" w14:textId="77777777" w:rsidR="00DC73B9" w:rsidRPr="00DC73B9" w:rsidRDefault="00DC73B9" w:rsidP="00DC73B9">
      <w:pPr>
        <w:autoSpaceDE w:val="0"/>
        <w:autoSpaceDN w:val="0"/>
        <w:adjustRightInd w:val="0"/>
        <w:spacing w:after="111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c) koordinuje vzdělávání pedagogických pracovníků školy v oblasti prevence rizikového chování </w:t>
      </w:r>
    </w:p>
    <w:p w14:paraId="7F15279A" w14:textId="77777777" w:rsidR="00DC73B9" w:rsidRPr="00DC73B9" w:rsidRDefault="00DC73B9" w:rsidP="00DC73B9">
      <w:pPr>
        <w:autoSpaceDE w:val="0"/>
        <w:autoSpaceDN w:val="0"/>
        <w:adjustRightInd w:val="0"/>
        <w:spacing w:after="111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lastRenderedPageBreak/>
        <w:t xml:space="preserve">d) koordinuje přípravu a realizaci aktivit zaměřených na zapojování multikulturních prvků do vzdělávacího procesu a na integraci žáků/cizinců; prioritou v rámci tohoto procesu je prevence rasismu, xenofobie a dalších jevů, které souvisí s otázkou přijímání kulturní a etnické odlišnosti </w:t>
      </w:r>
    </w:p>
    <w:p w14:paraId="699D3A20" w14:textId="77777777" w:rsidR="00DC73B9" w:rsidRPr="00DC73B9" w:rsidRDefault="00DC73B9" w:rsidP="00DC7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73B9">
        <w:rPr>
          <w:rFonts w:ascii="Calibri" w:hAnsi="Calibri" w:cs="Calibri"/>
          <w:color w:val="000000"/>
          <w:sz w:val="23"/>
          <w:szCs w:val="23"/>
        </w:rPr>
        <w:t xml:space="preserve">e) koordinuje spolupráci školy s orgány státní správy a samosprávy, které mají v kompetenci problematiku prevence rizikového chování, s metodikem preventivních </w:t>
      </w:r>
    </w:p>
    <w:p w14:paraId="73439082" w14:textId="77777777" w:rsidR="00DC73B9" w:rsidRDefault="00DC73B9" w:rsidP="00DC73B9">
      <w:pPr>
        <w:pStyle w:val="Default"/>
      </w:pPr>
    </w:p>
    <w:p w14:paraId="020BB45B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aktivit v poradně a s odbornými pracovišti (poradenskými, terapeutickými, preventivními, krizovými, a dalšími zařízeními a institucemi), které působí v oblasti prevence rizikového chování </w:t>
      </w:r>
    </w:p>
    <w:p w14:paraId="1612B48B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f) kontaktuje odpovídající odborné pracoviště a participuje na intervenci a následné péči v případě akutního výskytu rizikového chování </w:t>
      </w:r>
    </w:p>
    <w:p w14:paraId="66A4F5CA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g) shromažďuje odborné zprávy a informace o žácích v poradenské péči specializovaných poradenských zařízení v rámci prevence rizikového chování v souladu s předpisy o ochraně osobních údajů </w:t>
      </w:r>
    </w:p>
    <w:p w14:paraId="61762730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h) prezentuje výsledky preventivní práce školy, získávání nových odborných informací a zkušeností </w:t>
      </w:r>
    </w:p>
    <w:p w14:paraId="0CCA505B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rámci poradenské činnosti: </w:t>
      </w:r>
    </w:p>
    <w:p w14:paraId="48796676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a) Vyhledává a orientačně šetří žáky s rizikem či projevy rizikového chování; poskytuje poradenské služby těmto žákům a jejich zákonným zástupcům, případně zajišťuje péči odpovídající odborného pracoviště (ve spolupráci s třídními učiteli). </w:t>
      </w:r>
    </w:p>
    <w:p w14:paraId="745C8791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b) Spolupracuje s třídními učiteli při zachycování varovných signálů spojených s možností rozvoje rizikového chování u jednotlivých žáků a tříd a participace na sledování úrovně rizikových faktorů, které jsou významné pro rozvoj rizikového chování ve škole </w:t>
      </w:r>
    </w:p>
    <w:p w14:paraId="1CC9C98D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Připravuje podmínky pro integraci žáků se specifickými poruchami chování ve škole a koordinace poskytování poradenských a preventivních služeb těmto žákům školou a specializovanými školskými zařízeními. </w:t>
      </w:r>
    </w:p>
    <w:p w14:paraId="0445F414" w14:textId="77777777" w:rsidR="00DC73B9" w:rsidRDefault="00DC73B9" w:rsidP="00DC73B9">
      <w:pPr>
        <w:pStyle w:val="Default"/>
        <w:rPr>
          <w:sz w:val="23"/>
          <w:szCs w:val="23"/>
        </w:rPr>
      </w:pPr>
    </w:p>
    <w:p w14:paraId="0AB14C2E" w14:textId="56F79E51" w:rsidR="00DC73B9" w:rsidRDefault="00DC73B9" w:rsidP="00DC73B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Třídní učitel</w:t>
      </w:r>
      <w:r w:rsidR="0042223A">
        <w:rPr>
          <w:b/>
          <w:bCs/>
          <w:sz w:val="28"/>
          <w:szCs w:val="28"/>
        </w:rPr>
        <w:t>ka</w:t>
      </w:r>
      <w:r>
        <w:rPr>
          <w:b/>
          <w:bCs/>
          <w:sz w:val="28"/>
          <w:szCs w:val="28"/>
        </w:rPr>
        <w:t xml:space="preserve">: </w:t>
      </w:r>
    </w:p>
    <w:p w14:paraId="4EC43AEE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a) Spolupracuje na zachycování varovných signálů, podílí se na realizaci Minimálního preventivního programu a na pedagogické diagnostice vztahů ve třídě. </w:t>
      </w:r>
    </w:p>
    <w:p w14:paraId="59159B78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b) Formuje vytváření vnitřních pravidel třídy, která jsou v souladu s ostatními pravidly a školním řádem, dbá na jejich dodržování (vytváří otevřenou bezpečnou atmosféru a pozitivní sociální klima ve třídě); podporuje rozvoj pozitivních sociálních interakcí mezi žáky třídy. </w:t>
      </w:r>
    </w:p>
    <w:p w14:paraId="2CFA30B9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c) Zprostředkovává komunikaci s ostatními členy pedagogického sboru a je garantem spolupráce školy se zákonnými zástupci žáků třídy. </w:t>
      </w:r>
    </w:p>
    <w:p w14:paraId="152BF2CA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Získává a udržuje si přehled o osobnostních zvláštnostech žáků třídy a o jejich rodinném zázemí. </w:t>
      </w:r>
    </w:p>
    <w:p w14:paraId="76FCBCB5" w14:textId="77777777" w:rsidR="00DC73B9" w:rsidRDefault="00DC73B9" w:rsidP="00DC73B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Ostatní pedagogové: </w:t>
      </w:r>
    </w:p>
    <w:p w14:paraId="58E053AE" w14:textId="74817AF0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Věnují se v rámci výuky rozvoji kompetencí žáků v oblasti sociálních dovedností, učí podle principů a metod ŠVP školy. Na pedagogických radách vzájemně hodnotí dané období, konzultují případné problémy, navrhují opatření. </w:t>
      </w:r>
    </w:p>
    <w:p w14:paraId="26565083" w14:textId="77777777" w:rsidR="0042223A" w:rsidRDefault="0042223A" w:rsidP="00DC73B9">
      <w:pPr>
        <w:pStyle w:val="Default"/>
        <w:rPr>
          <w:sz w:val="23"/>
          <w:szCs w:val="23"/>
        </w:rPr>
      </w:pPr>
    </w:p>
    <w:p w14:paraId="30F711A7" w14:textId="77777777" w:rsidR="00DC73B9" w:rsidRDefault="00DC73B9" w:rsidP="00DC73B9">
      <w:pPr>
        <w:pStyle w:val="Default"/>
        <w:rPr>
          <w:color w:val="00AC9B"/>
          <w:sz w:val="28"/>
          <w:szCs w:val="28"/>
        </w:rPr>
      </w:pPr>
      <w:r>
        <w:rPr>
          <w:b/>
          <w:bCs/>
          <w:color w:val="00AC9B"/>
          <w:sz w:val="28"/>
          <w:szCs w:val="28"/>
        </w:rPr>
        <w:t xml:space="preserve">METODY A FORMY PRÁCE </w:t>
      </w:r>
    </w:p>
    <w:p w14:paraId="116D0C89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rámci výuky budou využívány následující metody a formy práce: </w:t>
      </w:r>
    </w:p>
    <w:p w14:paraId="1F86A795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aktivní sociální učení dětí navzájem </w:t>
      </w:r>
    </w:p>
    <w:p w14:paraId="0BD7C15E" w14:textId="6A4FD96E" w:rsidR="00DC73B9" w:rsidRDefault="00DC73B9" w:rsidP="0042223A">
      <w:pPr>
        <w:pStyle w:val="Default"/>
        <w:numPr>
          <w:ilvl w:val="0"/>
          <w:numId w:val="12"/>
        </w:numPr>
        <w:spacing w:after="141"/>
        <w:rPr>
          <w:sz w:val="23"/>
          <w:szCs w:val="23"/>
        </w:rPr>
      </w:pPr>
      <w:r>
        <w:rPr>
          <w:sz w:val="23"/>
          <w:szCs w:val="23"/>
        </w:rPr>
        <w:t xml:space="preserve">školní kruhy (ranní kruh, hodnotící kruh) </w:t>
      </w:r>
    </w:p>
    <w:p w14:paraId="6F21FC80" w14:textId="14554780" w:rsidR="00DC73B9" w:rsidRDefault="00DC73B9" w:rsidP="0042223A">
      <w:pPr>
        <w:pStyle w:val="Default"/>
        <w:numPr>
          <w:ilvl w:val="0"/>
          <w:numId w:val="12"/>
        </w:numPr>
        <w:spacing w:after="141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sdílení informací </w:t>
      </w:r>
    </w:p>
    <w:p w14:paraId="05E0B40A" w14:textId="26A4BA9D" w:rsidR="00DC73B9" w:rsidRDefault="00DC73B9" w:rsidP="0042223A">
      <w:pPr>
        <w:pStyle w:val="Default"/>
        <w:numPr>
          <w:ilvl w:val="0"/>
          <w:numId w:val="12"/>
        </w:numPr>
        <w:spacing w:after="141"/>
        <w:rPr>
          <w:sz w:val="23"/>
          <w:szCs w:val="23"/>
        </w:rPr>
      </w:pPr>
      <w:r>
        <w:rPr>
          <w:sz w:val="23"/>
          <w:szCs w:val="23"/>
        </w:rPr>
        <w:t xml:space="preserve">individuální přístup k žákům </w:t>
      </w:r>
    </w:p>
    <w:p w14:paraId="186788BA" w14:textId="1897ECF5" w:rsidR="00DC73B9" w:rsidRDefault="00DC73B9" w:rsidP="0042223A">
      <w:pPr>
        <w:pStyle w:val="Default"/>
        <w:numPr>
          <w:ilvl w:val="0"/>
          <w:numId w:val="12"/>
        </w:numPr>
        <w:spacing w:after="141"/>
        <w:rPr>
          <w:sz w:val="23"/>
          <w:szCs w:val="23"/>
        </w:rPr>
      </w:pPr>
      <w:r>
        <w:rPr>
          <w:sz w:val="23"/>
          <w:szCs w:val="23"/>
        </w:rPr>
        <w:t xml:space="preserve">samostatná práce, práce ve dvojicích, skupinová práce ve třídě </w:t>
      </w:r>
    </w:p>
    <w:p w14:paraId="56F4F7AC" w14:textId="41EC0F0C" w:rsidR="00DC73B9" w:rsidRDefault="0042223A" w:rsidP="0042223A">
      <w:pPr>
        <w:pStyle w:val="Default"/>
        <w:numPr>
          <w:ilvl w:val="0"/>
          <w:numId w:val="12"/>
        </w:numPr>
        <w:spacing w:after="141"/>
        <w:rPr>
          <w:sz w:val="23"/>
          <w:szCs w:val="23"/>
        </w:rPr>
      </w:pPr>
      <w:r>
        <w:rPr>
          <w:sz w:val="23"/>
          <w:szCs w:val="23"/>
        </w:rPr>
        <w:t>spolu</w:t>
      </w:r>
      <w:r w:rsidR="00DC73B9">
        <w:rPr>
          <w:sz w:val="23"/>
          <w:szCs w:val="23"/>
        </w:rPr>
        <w:t xml:space="preserve">práce </w:t>
      </w:r>
      <w:r>
        <w:rPr>
          <w:sz w:val="23"/>
          <w:szCs w:val="23"/>
        </w:rPr>
        <w:t>s metodikem prevence</w:t>
      </w:r>
    </w:p>
    <w:p w14:paraId="0ECE72DB" w14:textId="5971C95E" w:rsidR="00DC73B9" w:rsidRDefault="00DC73B9" w:rsidP="0042223A">
      <w:pPr>
        <w:pStyle w:val="Default"/>
        <w:numPr>
          <w:ilvl w:val="0"/>
          <w:numId w:val="12"/>
        </w:numPr>
        <w:spacing w:after="141"/>
        <w:rPr>
          <w:sz w:val="23"/>
          <w:szCs w:val="23"/>
        </w:rPr>
      </w:pPr>
      <w:r>
        <w:rPr>
          <w:sz w:val="23"/>
          <w:szCs w:val="23"/>
        </w:rPr>
        <w:t xml:space="preserve">přednášky, besedy </w:t>
      </w:r>
    </w:p>
    <w:p w14:paraId="2118E838" w14:textId="7D46FDD3" w:rsidR="00DC73B9" w:rsidRDefault="00DC73B9" w:rsidP="0042223A">
      <w:pPr>
        <w:pStyle w:val="Default"/>
        <w:numPr>
          <w:ilvl w:val="0"/>
          <w:numId w:val="12"/>
        </w:numPr>
        <w:spacing w:after="141"/>
        <w:rPr>
          <w:sz w:val="23"/>
          <w:szCs w:val="23"/>
        </w:rPr>
      </w:pPr>
      <w:r>
        <w:rPr>
          <w:sz w:val="23"/>
          <w:szCs w:val="23"/>
        </w:rPr>
        <w:t xml:space="preserve">dramatická výchova, sociální hry, hraní rolí, obhajoba názoru, trénování způsobu odmítání </w:t>
      </w:r>
    </w:p>
    <w:p w14:paraId="539169B6" w14:textId="27849053" w:rsidR="00DC73B9" w:rsidRDefault="00DC73B9" w:rsidP="0042223A">
      <w:pPr>
        <w:pStyle w:val="Default"/>
        <w:numPr>
          <w:ilvl w:val="0"/>
          <w:numId w:val="12"/>
        </w:numPr>
        <w:spacing w:after="141"/>
        <w:rPr>
          <w:sz w:val="23"/>
          <w:szCs w:val="23"/>
        </w:rPr>
      </w:pPr>
      <w:r>
        <w:rPr>
          <w:sz w:val="23"/>
          <w:szCs w:val="23"/>
        </w:rPr>
        <w:t xml:space="preserve">projektový výuka </w:t>
      </w:r>
    </w:p>
    <w:p w14:paraId="0C913BE5" w14:textId="23A17F9E" w:rsidR="00DC73B9" w:rsidRDefault="00DC73B9" w:rsidP="0042223A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komunitní akce školy </w:t>
      </w:r>
    </w:p>
    <w:p w14:paraId="3AB36C53" w14:textId="77777777" w:rsidR="00DC73B9" w:rsidRDefault="00DC73B9" w:rsidP="00DC73B9">
      <w:pPr>
        <w:pStyle w:val="Default"/>
        <w:rPr>
          <w:sz w:val="23"/>
          <w:szCs w:val="23"/>
        </w:rPr>
      </w:pPr>
    </w:p>
    <w:p w14:paraId="104F8578" w14:textId="77777777" w:rsidR="00DC73B9" w:rsidRDefault="00DC73B9" w:rsidP="00DC73B9">
      <w:pPr>
        <w:pStyle w:val="Default"/>
        <w:rPr>
          <w:color w:val="00AC9B"/>
          <w:sz w:val="28"/>
          <w:szCs w:val="28"/>
        </w:rPr>
      </w:pPr>
      <w:r>
        <w:rPr>
          <w:b/>
          <w:bCs/>
          <w:color w:val="00AC9B"/>
          <w:sz w:val="28"/>
          <w:szCs w:val="28"/>
        </w:rPr>
        <w:t xml:space="preserve">VZDĚLÁVNÍ TÝMU PREVENCE </w:t>
      </w:r>
    </w:p>
    <w:p w14:paraId="55C013D9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Základ realizačního týmu tvoří vedení školy a třídní učitelé. Hlavní podíl na dalším rozvíjení znalostí a dovedností související s prevencí rizikového chování spočívá v samostudiu všech účastníků. </w:t>
      </w:r>
    </w:p>
    <w:p w14:paraId="44C66212" w14:textId="77777777" w:rsidR="00DC73B9" w:rsidRDefault="00DC73B9" w:rsidP="00DC73B9">
      <w:pPr>
        <w:pStyle w:val="Default"/>
        <w:rPr>
          <w:color w:val="00AC9B"/>
          <w:sz w:val="28"/>
          <w:szCs w:val="28"/>
        </w:rPr>
      </w:pPr>
      <w:r>
        <w:rPr>
          <w:b/>
          <w:bCs/>
          <w:color w:val="00AC9B"/>
          <w:sz w:val="28"/>
          <w:szCs w:val="28"/>
        </w:rPr>
        <w:t xml:space="preserve">PRIMÁRNÍ PREVENCE V RÁMCI VÝUKY PŘEDMĚTŮ </w:t>
      </w:r>
    </w:p>
    <w:p w14:paraId="09AD1825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Prevence rizikového chování je součástí ŠVP. Preventivní témata jsou nejčastěji frekventována v hodinách: </w:t>
      </w:r>
    </w:p>
    <w:p w14:paraId="5084017B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a) prvouky </w:t>
      </w:r>
    </w:p>
    <w:p w14:paraId="7339B4CE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b) přírodovědy </w:t>
      </w:r>
    </w:p>
    <w:p w14:paraId="07DA3CF9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c) vlastivědy </w:t>
      </w:r>
    </w:p>
    <w:p w14:paraId="5A61D2EE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d) tělesné výchovy </w:t>
      </w:r>
    </w:p>
    <w:p w14:paraId="75E5D052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českého jazyka </w:t>
      </w:r>
    </w:p>
    <w:p w14:paraId="3CE1AFB8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Různé aspekty preventivního působení jsou mezipředmětově koordinovány. Prevenci aktuálně provádíme vždy, když nastane vhodná situace (např. dotazy dětí, schůzka rodičů, problém ve třídě). </w:t>
      </w:r>
    </w:p>
    <w:p w14:paraId="391EEB9A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konci vzdělávacího období (I. stupeň ZŠ) děti: </w:t>
      </w:r>
    </w:p>
    <w:p w14:paraId="724150E7" w14:textId="7949CFC6" w:rsidR="00DC73B9" w:rsidRDefault="00DC73B9" w:rsidP="0042223A">
      <w:pPr>
        <w:pStyle w:val="Default"/>
        <w:numPr>
          <w:ilvl w:val="0"/>
          <w:numId w:val="14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definují rodinu jako zázemí a útočiště, </w:t>
      </w:r>
    </w:p>
    <w:p w14:paraId="4EC9A594" w14:textId="1FB4E32E" w:rsidR="00DC73B9" w:rsidRDefault="00DC73B9" w:rsidP="0042223A">
      <w:pPr>
        <w:pStyle w:val="Default"/>
        <w:numPr>
          <w:ilvl w:val="0"/>
          <w:numId w:val="14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zvládají rozdíly v komunikaci s dětmi a dospělými, </w:t>
      </w:r>
    </w:p>
    <w:p w14:paraId="28E1FBC1" w14:textId="797C261D" w:rsidR="00DC73B9" w:rsidRDefault="00DC73B9" w:rsidP="0042223A">
      <w:pPr>
        <w:pStyle w:val="Default"/>
        <w:numPr>
          <w:ilvl w:val="0"/>
          <w:numId w:val="14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mají základní sociální dovednosti, </w:t>
      </w:r>
    </w:p>
    <w:p w14:paraId="0083DE8E" w14:textId="2ACF0E8A" w:rsidR="00DC73B9" w:rsidRDefault="00DC73B9" w:rsidP="0042223A">
      <w:pPr>
        <w:pStyle w:val="Default"/>
        <w:numPr>
          <w:ilvl w:val="0"/>
          <w:numId w:val="14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umí se chránit před cizími lidmi, </w:t>
      </w:r>
    </w:p>
    <w:p w14:paraId="5DFD8CFB" w14:textId="646D7C1A" w:rsidR="00DC73B9" w:rsidRDefault="00DC73B9" w:rsidP="0042223A">
      <w:pPr>
        <w:pStyle w:val="Default"/>
        <w:numPr>
          <w:ilvl w:val="0"/>
          <w:numId w:val="14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mají základní zdravotní návyky, </w:t>
      </w:r>
    </w:p>
    <w:p w14:paraId="63165725" w14:textId="573EE595" w:rsidR="00DC73B9" w:rsidRDefault="00DC73B9" w:rsidP="0042223A">
      <w:pPr>
        <w:pStyle w:val="Default"/>
        <w:numPr>
          <w:ilvl w:val="0"/>
          <w:numId w:val="14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efektivně organizují svůj volný čas, </w:t>
      </w:r>
    </w:p>
    <w:p w14:paraId="6B1A0333" w14:textId="22FA73CD" w:rsidR="00DC73B9" w:rsidRDefault="00DC73B9" w:rsidP="0042223A">
      <w:pPr>
        <w:pStyle w:val="Default"/>
        <w:numPr>
          <w:ilvl w:val="0"/>
          <w:numId w:val="14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znají rizika internetu, sociálních sítí, apod. </w:t>
      </w:r>
    </w:p>
    <w:p w14:paraId="5FF9B6C8" w14:textId="7D393DCF" w:rsidR="00DC73B9" w:rsidRDefault="00DC73B9" w:rsidP="0042223A">
      <w:pPr>
        <w:pStyle w:val="Default"/>
        <w:numPr>
          <w:ilvl w:val="0"/>
          <w:numId w:val="14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rozliší léky a návykové látky, </w:t>
      </w:r>
    </w:p>
    <w:p w14:paraId="09E60F38" w14:textId="18053333" w:rsidR="00DC73B9" w:rsidRDefault="00DC73B9" w:rsidP="0042223A">
      <w:pPr>
        <w:pStyle w:val="Default"/>
        <w:numPr>
          <w:ilvl w:val="0"/>
          <w:numId w:val="14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znají negativní účinky alkoholu, tabáku a dalších návykových látkách, </w:t>
      </w:r>
    </w:p>
    <w:p w14:paraId="59E294C9" w14:textId="1A89EEE4" w:rsidR="00DC73B9" w:rsidRDefault="00DC73B9" w:rsidP="0042223A">
      <w:pPr>
        <w:pStyle w:val="Default"/>
        <w:numPr>
          <w:ilvl w:val="0"/>
          <w:numId w:val="14"/>
        </w:numPr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mají představu o následcích užívání návykových látek, </w:t>
      </w:r>
    </w:p>
    <w:p w14:paraId="6472BAC2" w14:textId="389E5F9E" w:rsidR="00DC73B9" w:rsidRDefault="00DC73B9" w:rsidP="0042223A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umí odmítnout. </w:t>
      </w:r>
    </w:p>
    <w:p w14:paraId="20739938" w14:textId="77777777" w:rsidR="00DC73B9" w:rsidRDefault="00DC73B9" w:rsidP="00DC73B9">
      <w:pPr>
        <w:pStyle w:val="Default"/>
        <w:rPr>
          <w:sz w:val="23"/>
          <w:szCs w:val="23"/>
        </w:rPr>
      </w:pPr>
    </w:p>
    <w:p w14:paraId="0DC9ACAC" w14:textId="77777777" w:rsidR="00DC73B9" w:rsidRDefault="00DC73B9" w:rsidP="00DC73B9">
      <w:pPr>
        <w:pStyle w:val="Default"/>
        <w:rPr>
          <w:color w:val="00AC9B"/>
          <w:sz w:val="28"/>
          <w:szCs w:val="28"/>
        </w:rPr>
      </w:pPr>
      <w:r>
        <w:rPr>
          <w:b/>
          <w:bCs/>
          <w:color w:val="00AC9B"/>
          <w:sz w:val="28"/>
          <w:szCs w:val="28"/>
        </w:rPr>
        <w:t xml:space="preserve">NADSTAVBOVÉ AKCE ŠKOLY </w:t>
      </w:r>
    </w:p>
    <w:p w14:paraId="0CF20639" w14:textId="77777777" w:rsidR="00DC73B9" w:rsidRDefault="00DC73B9" w:rsidP="00DC73B9">
      <w:pPr>
        <w:pStyle w:val="Default"/>
        <w:spacing w:after="116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a) jednorázové akce - viz plán aktivit školy </w:t>
      </w:r>
    </w:p>
    <w:p w14:paraId="3BE573FA" w14:textId="38AE67EE" w:rsidR="00DC73B9" w:rsidRDefault="00DC73B9" w:rsidP="00DC73B9">
      <w:pPr>
        <w:pStyle w:val="Default"/>
        <w:spacing w:after="116"/>
        <w:rPr>
          <w:sz w:val="23"/>
          <w:szCs w:val="23"/>
        </w:rPr>
      </w:pPr>
      <w:r>
        <w:rPr>
          <w:sz w:val="23"/>
          <w:szCs w:val="23"/>
        </w:rPr>
        <w:t xml:space="preserve">b) nabídka zájmových kroužků: škola nabízí dětem výtvarné a </w:t>
      </w:r>
      <w:r w:rsidR="00393279">
        <w:rPr>
          <w:sz w:val="23"/>
          <w:szCs w:val="23"/>
        </w:rPr>
        <w:t xml:space="preserve">jiné </w:t>
      </w:r>
      <w:r>
        <w:rPr>
          <w:sz w:val="23"/>
          <w:szCs w:val="23"/>
        </w:rPr>
        <w:t>aktivity školní družiny</w:t>
      </w:r>
      <w:r w:rsidR="00393279">
        <w:rPr>
          <w:sz w:val="23"/>
          <w:szCs w:val="23"/>
        </w:rPr>
        <w:t>,</w:t>
      </w:r>
      <w:r>
        <w:rPr>
          <w:sz w:val="23"/>
          <w:szCs w:val="23"/>
        </w:rPr>
        <w:t xml:space="preserve"> je realizována formou zájmových kroužků </w:t>
      </w:r>
    </w:p>
    <w:p w14:paraId="6C9F0B4B" w14:textId="5F68732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 w:rsidR="00393279">
        <w:rPr>
          <w:sz w:val="23"/>
          <w:szCs w:val="23"/>
        </w:rPr>
        <w:t>spolupráce s místní veřejnou knihovnou na mimoškolní výuce anglického jazyka pro 1. ročník a předškoláky a rozvoji čtenářské gramotnosti</w:t>
      </w:r>
    </w:p>
    <w:p w14:paraId="2C813568" w14:textId="77777777" w:rsidR="00DC73B9" w:rsidRDefault="00DC73B9" w:rsidP="00DC73B9">
      <w:pPr>
        <w:pStyle w:val="Default"/>
        <w:rPr>
          <w:sz w:val="23"/>
          <w:szCs w:val="23"/>
        </w:rPr>
      </w:pPr>
    </w:p>
    <w:p w14:paraId="73EAA5AE" w14:textId="77777777" w:rsidR="00DC73B9" w:rsidRDefault="00DC73B9" w:rsidP="00DC73B9">
      <w:pPr>
        <w:pStyle w:val="Default"/>
        <w:rPr>
          <w:color w:val="00AC9B"/>
          <w:sz w:val="28"/>
          <w:szCs w:val="28"/>
        </w:rPr>
      </w:pPr>
      <w:r>
        <w:rPr>
          <w:b/>
          <w:bCs/>
          <w:color w:val="00AC9B"/>
          <w:sz w:val="28"/>
          <w:szCs w:val="28"/>
        </w:rPr>
        <w:t xml:space="preserve">SPOLUPRÁCE S RODIČI A VZÁJEMNÁ INFORMOVANOST </w:t>
      </w:r>
    </w:p>
    <w:p w14:paraId="0BE2E852" w14:textId="67D41629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Problémy spojené s formami rizikového chování chceme řešit ve vzájemné spolupráci s rodiči. Pro zajištění efektivity preventivních programů je důležitá informovanost rodičů a žáků školy. Rodiče jsou informováni na třídních schůzkách, triádách, na webových stránkách a dalším. </w:t>
      </w:r>
      <w:r w:rsidR="00393279">
        <w:rPr>
          <w:sz w:val="23"/>
          <w:szCs w:val="23"/>
        </w:rPr>
        <w:t>Dále formou individuálních výchovných programů.</w:t>
      </w:r>
    </w:p>
    <w:p w14:paraId="4E6319F4" w14:textId="77777777" w:rsidR="00393279" w:rsidRDefault="00393279" w:rsidP="00DC73B9">
      <w:pPr>
        <w:pStyle w:val="Default"/>
        <w:rPr>
          <w:sz w:val="23"/>
          <w:szCs w:val="23"/>
        </w:rPr>
      </w:pPr>
    </w:p>
    <w:p w14:paraId="1AF738AE" w14:textId="77777777" w:rsidR="00DC73B9" w:rsidRDefault="00DC73B9" w:rsidP="00DC73B9">
      <w:pPr>
        <w:pStyle w:val="Default"/>
        <w:rPr>
          <w:color w:val="00AC9B"/>
          <w:sz w:val="28"/>
          <w:szCs w:val="28"/>
        </w:rPr>
      </w:pPr>
      <w:r>
        <w:rPr>
          <w:b/>
          <w:bCs/>
          <w:color w:val="00AC9B"/>
          <w:sz w:val="28"/>
          <w:szCs w:val="28"/>
        </w:rPr>
        <w:t xml:space="preserve">EVALUACE MPP </w:t>
      </w:r>
    </w:p>
    <w:p w14:paraId="224F6AC3" w14:textId="69A352B9" w:rsidR="00DC73B9" w:rsidRDefault="00DC73B9" w:rsidP="00DC73B9">
      <w:pPr>
        <w:rPr>
          <w:sz w:val="23"/>
          <w:szCs w:val="23"/>
        </w:rPr>
      </w:pPr>
      <w:r>
        <w:rPr>
          <w:sz w:val="23"/>
          <w:szCs w:val="23"/>
        </w:rPr>
        <w:t>Při hodnocení MPP využíváme kvantitativní (počet realizovaných akcí, počet zapojených žáků – apod.) a kvalitativní ukazatele. Hodnotíme integraci preventivních témat do výuky, jednotlivé akce, besedy a přednášky. Další možností vyhodnocení je chování žáků během školního roku, v průběhu vyučovacích hodin, na školních výletech a pobytových akcích. Výsledek monitoringu bude použít k vypracování analýzy. Důležitým vodítkem k hodnocení jsou také reakce dětí v</w:t>
      </w:r>
      <w:r w:rsidR="00393279">
        <w:rPr>
          <w:sz w:val="23"/>
          <w:szCs w:val="23"/>
        </w:rPr>
        <w:t> </w:t>
      </w:r>
      <w:r>
        <w:rPr>
          <w:sz w:val="23"/>
          <w:szCs w:val="23"/>
        </w:rPr>
        <w:t>rámci</w:t>
      </w:r>
      <w:r w:rsidR="00393279">
        <w:rPr>
          <w:sz w:val="23"/>
          <w:szCs w:val="23"/>
        </w:rPr>
        <w:t xml:space="preserve"> rozhovoru v komunitnícm</w:t>
      </w:r>
      <w:r>
        <w:rPr>
          <w:sz w:val="23"/>
          <w:szCs w:val="23"/>
        </w:rPr>
        <w:t xml:space="preserve"> kruh</w:t>
      </w:r>
      <w:r w:rsidR="00393279">
        <w:rPr>
          <w:sz w:val="23"/>
          <w:szCs w:val="23"/>
        </w:rPr>
        <w:t>u</w:t>
      </w:r>
      <w:r>
        <w:rPr>
          <w:sz w:val="23"/>
          <w:szCs w:val="23"/>
        </w:rPr>
        <w:t>.</w:t>
      </w:r>
    </w:p>
    <w:p w14:paraId="06649F16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PŘÍLOHA 1: </w:t>
      </w:r>
    </w:p>
    <w:p w14:paraId="5D37B2CE" w14:textId="77777777" w:rsidR="00DC73B9" w:rsidRDefault="00DC73B9" w:rsidP="00DC73B9">
      <w:pPr>
        <w:pStyle w:val="Default"/>
        <w:rPr>
          <w:color w:val="00AC9B"/>
          <w:sz w:val="28"/>
          <w:szCs w:val="28"/>
        </w:rPr>
      </w:pPr>
      <w:r>
        <w:rPr>
          <w:b/>
          <w:bCs/>
          <w:color w:val="00AC9B"/>
          <w:sz w:val="28"/>
          <w:szCs w:val="28"/>
        </w:rPr>
        <w:t xml:space="preserve">POSTUP PŘI ŘEŠENÍ ŠIKANY </w:t>
      </w:r>
    </w:p>
    <w:p w14:paraId="3CD3824C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Šikanování má ve svých projevech velice různou podobu. Mezi základní formy šikany patří: </w:t>
      </w:r>
    </w:p>
    <w:p w14:paraId="193A61F2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1) verbální šikana, přímá a nepřímá </w:t>
      </w:r>
    </w:p>
    <w:p w14:paraId="6FCC4D90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2) psychická šikana (součástí je i kyberšikana) </w:t>
      </w:r>
    </w:p>
    <w:p w14:paraId="0BC8868D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3) fyzická šikana, přímá a nepřímá (patří sem i krádeže a ničení majetku oběti). </w:t>
      </w:r>
    </w:p>
    <w:p w14:paraId="26DE7ECE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smíšená šikana, kombinace verbální a fyzické šikany (násilné a manipulativní příkazy apod.). </w:t>
      </w:r>
    </w:p>
    <w:p w14:paraId="40B3656D" w14:textId="77777777" w:rsidR="00DC73B9" w:rsidRDefault="00DC73B9" w:rsidP="00DC73B9">
      <w:pPr>
        <w:pStyle w:val="Default"/>
        <w:rPr>
          <w:sz w:val="23"/>
          <w:szCs w:val="23"/>
        </w:rPr>
      </w:pPr>
    </w:p>
    <w:p w14:paraId="3D46D01A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Scénář při vyšetřování počáteční šikany </w:t>
      </w:r>
    </w:p>
    <w:p w14:paraId="60AA568D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1) odhad o jak závažný problém jde (informování vedení školy a metodika prevence) </w:t>
      </w:r>
    </w:p>
    <w:p w14:paraId="01C748A7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2) rozhovor s informátory a oběťmi </w:t>
      </w:r>
    </w:p>
    <w:p w14:paraId="553AD195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3) nalezení vhodných svědků </w:t>
      </w:r>
    </w:p>
    <w:p w14:paraId="4C8733B2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4) individuální, případně konfrontační rozhovory se svědky </w:t>
      </w:r>
    </w:p>
    <w:p w14:paraId="79D71A16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5) ochrana oběti </w:t>
      </w:r>
    </w:p>
    <w:p w14:paraId="4C10C9CF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6) rozhovor s agresory, případně konfrontace mezi nimi </w:t>
      </w:r>
    </w:p>
    <w:p w14:paraId="3B1AE1F1" w14:textId="77777777" w:rsidR="00DC73B9" w:rsidRDefault="00DC73B9" w:rsidP="00DC73B9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7) rozhovor s rodiči oběti </w:t>
      </w:r>
    </w:p>
    <w:p w14:paraId="115AA8EE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práce s celou třídou </w:t>
      </w:r>
    </w:p>
    <w:p w14:paraId="5E0F65C9" w14:textId="77777777" w:rsidR="00DC73B9" w:rsidRDefault="00DC73B9" w:rsidP="00DC73B9">
      <w:pPr>
        <w:pStyle w:val="Default"/>
        <w:rPr>
          <w:sz w:val="23"/>
          <w:szCs w:val="23"/>
        </w:rPr>
      </w:pPr>
    </w:p>
    <w:p w14:paraId="0FC0BA1F" w14:textId="2669C596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 1) </w:t>
      </w:r>
      <w:r w:rsidR="00393279">
        <w:rPr>
          <w:sz w:val="23"/>
          <w:szCs w:val="23"/>
        </w:rPr>
        <w:t>Analýza</w:t>
      </w:r>
      <w:r>
        <w:rPr>
          <w:sz w:val="23"/>
          <w:szCs w:val="23"/>
        </w:rPr>
        <w:t xml:space="preserve"> </w:t>
      </w:r>
      <w:r w:rsidR="00393279">
        <w:rPr>
          <w:sz w:val="23"/>
          <w:szCs w:val="23"/>
        </w:rPr>
        <w:t>závažnosti problému se opírá o publikaci Bolest šikanování</w:t>
      </w:r>
      <w:r>
        <w:rPr>
          <w:sz w:val="23"/>
          <w:szCs w:val="23"/>
        </w:rPr>
        <w:t xml:space="preserve"> </w:t>
      </w:r>
      <w:r w:rsidR="00393279">
        <w:rPr>
          <w:sz w:val="23"/>
          <w:szCs w:val="23"/>
        </w:rPr>
        <w:t>(</w:t>
      </w:r>
      <w:r>
        <w:rPr>
          <w:sz w:val="23"/>
          <w:szCs w:val="23"/>
        </w:rPr>
        <w:t xml:space="preserve">PhDr. Kolář) </w:t>
      </w:r>
      <w:r w:rsidR="00393279"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rozlišuje 5 stádií, ve kterých se šikana vyvíjí. V podstatě jde o to, abychom se rozhodli, jestli budeme problém řešit sami (stádium 1 až max. 3) nebo jej postoupíme specializované instituci. V případě, že se rozhodneme pro vlastní zásah, je velmi dobré si stanovit intervenční tým. Zpravidla jde o ředitele, třídního učitele, školního metodika prevence. Než se pustíme do vlastní akce, je dobré mít zajištěno organizační zázemí. Jde např. o uvolnění některých žáků či učitelů z hodin, zvýšený </w:t>
      </w:r>
      <w:r>
        <w:rPr>
          <w:sz w:val="23"/>
          <w:szCs w:val="23"/>
        </w:rPr>
        <w:lastRenderedPageBreak/>
        <w:t xml:space="preserve">dozor o přestávkách, časový prostor pro třídního učitele a metodika apod. V obecné rovině sdělíme informaci kolegům. </w:t>
      </w:r>
    </w:p>
    <w:p w14:paraId="218BA69C" w14:textId="42CDD1B3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 2) Na počátku zjišťujeme vnější obraz šikanování. Hovoříme s těmi, kdo na šikanování upozornili. Mohou to být učitelé, rodiče žáka, spolužáci nebo kdokoli jiný. V žádném případě zatím nevyšetřujeme u těch, kteří jsou podezřelými pachateli. Při rozhovoru přijímáme fakta tak, jak jsou podána – nezpochybňujeme, nereagujeme obranně, snažíme se být důvěřiví ... Na místě ocenění toho, kdo s informacemi přišel – není to jednoduché se rozhodnout. Škola by měla být na tuto situaci připravená. Jak technicky – existuje prostor, kde si můžeme v klidu a</w:t>
      </w:r>
      <w:r w:rsidR="0039327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bez rušení diskrétně povídat, tak organizačně – je zde někdo, kdo ví co a jak. Pokud jde o rodiče, měli by být ubezpečeni, že jim pomůžeme, domluvíme se s nimi na případně ochraně dítěte a vzájemné spolupráci. Naznačíme jim příští kroky s tím, že budou informováni (buď průběžně, nebo na závěr). Výpovědi je třeba zaznamenat dostatečně přesně – např. písemně. Je nutné, aby o rozhovoru s obětí agresoři nevěděli! Přímá konfrontace oběti s agresorem je nepřípustná! Zde je velmi důležitá role třídního učitele. </w:t>
      </w:r>
    </w:p>
    <w:p w14:paraId="058371E3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 3) Svědky lze vytipovat buď ve spolupráci s informátory, nebo je možné se obrátit na ty děti ve třídě, které budou pravdivě vypovídat. V počátečních stádiích šikany není obtížné svědky nalézt – navíc jsou zpravidla ochotní vypovídat. Později to může být velký problém, neboť žáci začnou přijímat normy agresorů, mají strach apod. Objektivní výpovědi svědků jsou velmi důležité pro další postup. Jde o to, abychom vybrali žáky, kteří s obětí sympatizují, kamarádí s ní nebo ji alespoň neodmítají. </w:t>
      </w:r>
    </w:p>
    <w:p w14:paraId="1EB4C252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 4) Většinou stačí, když mluvíme s jednotlivými žáky. Důležité je zorganizovat vše tak, aby o nich ostatní nevěděli (lze se domluvit např. po vyučování). Při zvolení vhodné taktiky a dodržení struktury otázek, dozvíme se prakticky vše, co potřebujeme, tzn. co? kdy? kde? kdo? jak? ... se stalo. Konfrontaci svědků můžeme využít, vyskytují-li se ve výpovědích závažné nedostatky či protimluvy. Je možné, že si svědek vytváří alibi nebo očerňuje jiné. Opět neděláme to, že bychom konfrontovali svědky s agresory. </w:t>
      </w:r>
    </w:p>
    <w:p w14:paraId="178F87C0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 5) Dítě, které je šikanované je třeba ochránit do doby, než bude vše vyřešeno. To lze např. zvýšením dozorů, organizačním přestávek, obědů, apod. V závažných případech, kdy je třeba dítě uchránit před výraznou agresí, může zůstat i doma. Je třeba konat tak, jak vyžaduje aktuální situace. Jde spíše o záležitost, prolínající se celou strategií vyšetřování. </w:t>
      </w:r>
    </w:p>
    <w:p w14:paraId="7857A0EC" w14:textId="77777777" w:rsidR="00DC73B9" w:rsidRDefault="00DC73B9" w:rsidP="00DC73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 6) Jedná se o poslední krok ve vyšetřování. Je nezbytně nutné být velmi dobře připraveni, musíme znát fakta, mít důkazy. Agresoři budou zapírat, lhát, zpochybňovat, vyvracet. Hlavní význam je v zastavení jejich činnosti – chráníme jak oběti, tak i agresory samé před následky svého jednání. Dá se použít několik technik, např. „přitlačení ke zdi“ (metody znejistění – víme toho hodně, přičemž oni neví co; výhodná je přítomnost dalšího kolegy, mocenské posazení při rozhovoru, konfrontace apod.). Lze např. upozornit na to, že každý další náznak šikanování bude trestán přísněji, vč. možné intervence Policie. V podstatě nepotřebujeme doznání. Vždy chráníme zdroje svých informací. </w:t>
      </w:r>
    </w:p>
    <w:p w14:paraId="6452E1EB" w14:textId="6CF2A16F" w:rsidR="009C36C5" w:rsidRDefault="00DC73B9" w:rsidP="009C36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 7) Jde o důležité individuální setkání. Rodiče jsou informováni o zjištěních a závěrech školy, příp. šetření jiné instituce. Následuje dohoda o dalších opatřeních. Je-li třeba, spolupráce s rodiči probíhá již na úrovni informátorů, příp. ochrany oběti. Pokud rodiče informují školu o podezření na šikanování, je za odborné vyšetření záležitosti zodpovědný ředitel školy. Při nápravě šikanování je potřebná spolupráce vedení školy nebo školského zařízení, školního</w:t>
      </w:r>
      <w:r w:rsidR="00393279">
        <w:rPr>
          <w:sz w:val="23"/>
          <w:szCs w:val="23"/>
        </w:rPr>
        <w:t xml:space="preserve"> </w:t>
      </w:r>
      <w:r w:rsidR="009C36C5">
        <w:rPr>
          <w:sz w:val="23"/>
          <w:szCs w:val="23"/>
        </w:rPr>
        <w:t xml:space="preserve">metodika prevence a dalších pedagogických pracovníků, jak s rodinou oběti, tak i s rodinou agresora. Při jednání s rodiči dbají pedagogičtí pracovníci na taktní přístup a zejména na zachování důvěrnosti informací. Je nutné předem informovat rodiče o tom, co dělat v případě, když se dozvědí o šikanování. </w:t>
      </w:r>
    </w:p>
    <w:p w14:paraId="40411CAD" w14:textId="762ED206" w:rsidR="00DC73B9" w:rsidRDefault="009C36C5" w:rsidP="009C36C5">
      <w:pPr>
        <w:rPr>
          <w:sz w:val="23"/>
          <w:szCs w:val="23"/>
        </w:rPr>
      </w:pPr>
      <w:r>
        <w:rPr>
          <w:sz w:val="23"/>
          <w:szCs w:val="23"/>
        </w:rPr>
        <w:t xml:space="preserve">ad 8) Uzavření celé záležitosti probíhá před všemi žáky. Po vyšetření šikany a potrestání viníků je třeba pracovat s celou třídou. Nejlépe v rámci třídnické hodiny je třída seznámena s problémem, </w:t>
      </w:r>
      <w:r>
        <w:rPr>
          <w:sz w:val="23"/>
          <w:szCs w:val="23"/>
        </w:rPr>
        <w:lastRenderedPageBreak/>
        <w:t>vč. výchovných opatření. Šikana je problém trvalý a je třeba k tomu tak přistupovat. Ozdravění třídy je dlouhodobý proces. Je nutné nastavení nových funkčních pravidel, např.: charta třídy, třídní pravidla, apod.</w:t>
      </w:r>
    </w:p>
    <w:p w14:paraId="775A0990" w14:textId="77777777" w:rsidR="009C36C5" w:rsidRDefault="009C36C5" w:rsidP="009C36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PŘÍLOHA 2: </w:t>
      </w:r>
    </w:p>
    <w:p w14:paraId="542DC549" w14:textId="77777777" w:rsidR="009C36C5" w:rsidRDefault="009C36C5" w:rsidP="009C36C5">
      <w:pPr>
        <w:pStyle w:val="Default"/>
        <w:rPr>
          <w:color w:val="009999"/>
          <w:sz w:val="28"/>
          <w:szCs w:val="28"/>
        </w:rPr>
      </w:pPr>
      <w:r>
        <w:rPr>
          <w:b/>
          <w:bCs/>
          <w:color w:val="009999"/>
          <w:sz w:val="28"/>
          <w:szCs w:val="28"/>
        </w:rPr>
        <w:t xml:space="preserve">DŮLEŽITÉ KONTAKTY </w:t>
      </w:r>
    </w:p>
    <w:p w14:paraId="7AF6519D" w14:textId="6372CF3C" w:rsidR="009C36C5" w:rsidRPr="006B0C2E" w:rsidRDefault="009C36C5" w:rsidP="009C36C5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B0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Pedagogicko-psychologická poradna </w:t>
      </w:r>
      <w:r w:rsidR="00393279" w:rsidRPr="006B0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Prachatice</w:t>
      </w:r>
    </w:p>
    <w:p w14:paraId="7BFAFE05" w14:textId="77777777" w:rsidR="00F60507" w:rsidRPr="00F60507" w:rsidRDefault="006B0C2E" w:rsidP="00F60507">
      <w:pPr>
        <w:pStyle w:val="Normlnweb"/>
        <w:shd w:val="clear" w:color="auto" w:fill="FFFFFF"/>
        <w:spacing w:before="0" w:beforeAutospacing="0" w:after="150" w:afterAutospacing="0"/>
        <w:rPr>
          <w:rStyle w:val="CittHTML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</w:pPr>
      <w:r w:rsidRPr="00F60507">
        <w:rPr>
          <w:rStyle w:val="CittHTML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Pracoviště Prachatice</w:t>
      </w:r>
    </w:p>
    <w:p w14:paraId="5DF64EBB" w14:textId="651544BD" w:rsidR="006B0C2E" w:rsidRPr="00F60507" w:rsidRDefault="006B0C2E" w:rsidP="00F60507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60507">
        <w:rPr>
          <w:rStyle w:val="CittHTML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Zlatá stezka 245</w:t>
      </w:r>
    </w:p>
    <w:p w14:paraId="4D375218" w14:textId="77777777" w:rsidR="006B0C2E" w:rsidRPr="00F60507" w:rsidRDefault="006B0C2E" w:rsidP="00F60507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60507">
        <w:rPr>
          <w:rStyle w:val="CittHTML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383 01 Prachatice</w:t>
      </w:r>
    </w:p>
    <w:p w14:paraId="46852ED4" w14:textId="60F6E8FC" w:rsidR="006B0C2E" w:rsidRPr="006B0C2E" w:rsidRDefault="006B0C2E" w:rsidP="009C36C5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B0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Spolupracující Metodik prevence – PaedDr. Ivan Novotný</w:t>
      </w:r>
    </w:p>
    <w:p w14:paraId="495939B9" w14:textId="29CC07B7" w:rsidR="006B0C2E" w:rsidRPr="006B0C2E" w:rsidRDefault="006B0C2E" w:rsidP="009C36C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0C2E">
        <w:rPr>
          <w:rFonts w:asciiTheme="minorHAnsi" w:hAnsiTheme="minorHAnsi" w:cstheme="minorHAnsi"/>
          <w:color w:val="000000" w:themeColor="text1"/>
          <w:sz w:val="22"/>
          <w:szCs w:val="22"/>
        </w:rPr>
        <w:t>388 313 519</w:t>
      </w:r>
      <w:r w:rsidRPr="006B0C2E">
        <w:rPr>
          <w:rFonts w:asciiTheme="minorHAnsi" w:hAnsiTheme="minorHAnsi" w:cstheme="minorHAnsi"/>
          <w:color w:val="000000" w:themeColor="text1"/>
          <w:sz w:val="22"/>
          <w:szCs w:val="22"/>
        </w:rPr>
        <w:br/>
        <w:t> 601 114 343</w:t>
      </w:r>
      <w:r w:rsidRPr="006B0C2E">
        <w:rPr>
          <w:rFonts w:asciiTheme="minorHAnsi" w:hAnsiTheme="minorHAnsi" w:cstheme="minorHAnsi"/>
          <w:color w:val="000000" w:themeColor="text1"/>
          <w:sz w:val="22"/>
          <w:szCs w:val="22"/>
        </w:rPr>
        <w:br/>
        <w:t> </w:t>
      </w:r>
      <w:hyperlink r:id="rId8" w:history="1">
        <w:r w:rsidRPr="006B0C2E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ivan.novotny@pppcb.cz</w:t>
        </w:r>
      </w:hyperlink>
    </w:p>
    <w:p w14:paraId="0435AA07" w14:textId="77777777" w:rsidR="006B0C2E" w:rsidRPr="006B0C2E" w:rsidRDefault="006B0C2E" w:rsidP="009C36C5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E5F2027" w14:textId="7B54EDD9" w:rsidR="009C36C5" w:rsidRPr="006B0C2E" w:rsidRDefault="009C36C5" w:rsidP="009C36C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0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Linka bezpečí </w:t>
      </w:r>
    </w:p>
    <w:p w14:paraId="42613FF3" w14:textId="77777777" w:rsidR="009C36C5" w:rsidRPr="006B0C2E" w:rsidRDefault="009C36C5" w:rsidP="009C36C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0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Telefon: 116 111; https://www.linkabezpeci.cz/ </w:t>
      </w:r>
    </w:p>
    <w:p w14:paraId="3B565551" w14:textId="77777777" w:rsidR="006B0C2E" w:rsidRPr="006B0C2E" w:rsidRDefault="006B0C2E" w:rsidP="009C36C5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7DF2791" w14:textId="2296D77F" w:rsidR="009C36C5" w:rsidRPr="006B0C2E" w:rsidRDefault="009C36C5" w:rsidP="009C36C5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B0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OSPOD </w:t>
      </w:r>
      <w:r w:rsidR="006B0C2E" w:rsidRPr="006B0C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Vimperk</w:t>
      </w:r>
    </w:p>
    <w:p w14:paraId="1ED36456" w14:textId="38BFA0E2" w:rsidR="006B0C2E" w:rsidRPr="00F60507" w:rsidRDefault="006B0C2E" w:rsidP="006B0C2E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9" w:history="1">
        <w:r w:rsidRPr="006B0C2E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Mgr. Petra Šísl</w:t>
        </w:r>
      </w:hyperlink>
      <w:r w:rsidRPr="006B0C2E">
        <w:rPr>
          <w:rFonts w:asciiTheme="minorHAnsi" w:hAnsiTheme="minorHAnsi" w:cstheme="minorHAnsi"/>
          <w:color w:val="000000" w:themeColor="text1"/>
          <w:sz w:val="22"/>
          <w:szCs w:val="22"/>
        </w:rPr>
        <w:t>, Odbor sociálních věcí a zdravotnictví, sociálně-právní ochrana dětí, tel.: </w:t>
      </w:r>
      <w:hyperlink r:id="rId10" w:history="1">
        <w:r w:rsidRPr="006B0C2E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388 459 027</w:t>
        </w:r>
      </w:hyperlink>
      <w:r w:rsidRPr="006B0C2E">
        <w:rPr>
          <w:rFonts w:asciiTheme="minorHAnsi" w:hAnsiTheme="minorHAnsi" w:cstheme="minorHAnsi"/>
          <w:color w:val="000000" w:themeColor="text1"/>
          <w:sz w:val="22"/>
          <w:szCs w:val="22"/>
        </w:rPr>
        <w:t>, e-mail: </w:t>
      </w:r>
      <w:hyperlink r:id="rId11" w:history="1">
        <w:r w:rsidRPr="006B0C2E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petra.sisl@mesto.vimperk.cz</w:t>
        </w:r>
      </w:hyperlink>
    </w:p>
    <w:p w14:paraId="2A8BC031" w14:textId="77777777" w:rsidR="006B0C2E" w:rsidRPr="006B0C2E" w:rsidRDefault="006B0C2E" w:rsidP="006B0C2E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BCF00A" w14:textId="57804CA0" w:rsidR="006B0C2E" w:rsidRDefault="006B0C2E" w:rsidP="006B0C2E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2" w:history="1">
        <w:r w:rsidRPr="006B0C2E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Bc. Lenka Majerová, DiS</w:t>
        </w:r>
      </w:hyperlink>
      <w:r w:rsidRPr="006B0C2E">
        <w:rPr>
          <w:rFonts w:asciiTheme="minorHAnsi" w:hAnsiTheme="minorHAnsi" w:cstheme="minorHAnsi"/>
          <w:color w:val="000000" w:themeColor="text1"/>
          <w:sz w:val="22"/>
          <w:szCs w:val="22"/>
        </w:rPr>
        <w:t>, Odbor sociálních věcí a zdravotnictví, kurátorka pro děti a mládež, tel.: </w:t>
      </w:r>
      <w:hyperlink r:id="rId13" w:history="1">
        <w:r w:rsidRPr="006B0C2E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388 459 021</w:t>
        </w:r>
      </w:hyperlink>
      <w:r w:rsidRPr="006B0C2E">
        <w:rPr>
          <w:rFonts w:asciiTheme="minorHAnsi" w:hAnsiTheme="minorHAnsi" w:cstheme="minorHAnsi"/>
          <w:color w:val="000000" w:themeColor="text1"/>
          <w:sz w:val="22"/>
          <w:szCs w:val="22"/>
        </w:rPr>
        <w:t>, e-mail: </w:t>
      </w:r>
      <w:hyperlink r:id="rId14" w:history="1">
        <w:r w:rsidRPr="006B0C2E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lenka.majerova@mesto.vimperk.cz</w:t>
        </w:r>
      </w:hyperlink>
    </w:p>
    <w:p w14:paraId="70086B3E" w14:textId="7C93C247" w:rsidR="006B0C2E" w:rsidRDefault="006B0C2E" w:rsidP="006B0C2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6FE254" w14:textId="77777777" w:rsidR="006B0C2E" w:rsidRPr="006B0C2E" w:rsidRDefault="006B0C2E" w:rsidP="006B0C2E">
      <w:pPr>
        <w:pStyle w:val="Default"/>
        <w:rPr>
          <w:rFonts w:cstheme="minorHAnsi"/>
          <w:b/>
          <w:bCs/>
          <w:color w:val="000000" w:themeColor="text1"/>
        </w:rPr>
      </w:pPr>
      <w:r w:rsidRPr="006B0C2E">
        <w:rPr>
          <w:rFonts w:cstheme="minorHAnsi"/>
          <w:b/>
          <w:bCs/>
          <w:color w:val="000000" w:themeColor="text1"/>
        </w:rPr>
        <w:t>Středisko výchovné péče Strakonice</w:t>
      </w:r>
    </w:p>
    <w:p w14:paraId="018E5322" w14:textId="24070205" w:rsidR="006B0C2E" w:rsidRPr="006B0C2E" w:rsidRDefault="006B0C2E" w:rsidP="006B0C2E">
      <w:pPr>
        <w:pStyle w:val="Default"/>
        <w:rPr>
          <w:rFonts w:cstheme="minorHAnsi"/>
          <w:color w:val="000000" w:themeColor="text1"/>
        </w:rPr>
      </w:pPr>
      <w:r w:rsidRPr="006B0C2E">
        <w:rPr>
          <w:rFonts w:cstheme="minorHAnsi"/>
          <w:color w:val="000000" w:themeColor="text1"/>
        </w:rPr>
        <w:t>B</w:t>
      </w:r>
      <w:r w:rsidR="00F60507">
        <w:rPr>
          <w:rFonts w:cstheme="minorHAnsi"/>
          <w:color w:val="000000" w:themeColor="text1"/>
        </w:rPr>
        <w:t>ublíková</w:t>
      </w:r>
      <w:r w:rsidRPr="006B0C2E">
        <w:rPr>
          <w:rFonts w:cstheme="minorHAnsi"/>
          <w:color w:val="000000" w:themeColor="text1"/>
        </w:rPr>
        <w:t xml:space="preserve"> Irena Mgr.</w:t>
      </w:r>
    </w:p>
    <w:p w14:paraId="4C17F4ED" w14:textId="77777777" w:rsidR="006B0C2E" w:rsidRPr="006B0C2E" w:rsidRDefault="006B0C2E" w:rsidP="006B0C2E">
      <w:pPr>
        <w:pStyle w:val="Default"/>
        <w:rPr>
          <w:rFonts w:cstheme="minorHAnsi"/>
          <w:color w:val="000000" w:themeColor="text1"/>
        </w:rPr>
      </w:pPr>
      <w:r w:rsidRPr="006B0C2E">
        <w:rPr>
          <w:rFonts w:cstheme="minorHAnsi"/>
          <w:b/>
          <w:bCs/>
          <w:color w:val="000000" w:themeColor="text1"/>
        </w:rPr>
        <w:t>vedoucí zařízení</w:t>
      </w:r>
      <w:r w:rsidRPr="006B0C2E">
        <w:rPr>
          <w:rFonts w:cstheme="minorHAnsi"/>
          <w:color w:val="000000" w:themeColor="text1"/>
        </w:rPr>
        <w:br/>
        <w:t>vedouci.st@dduhomole.cz</w:t>
      </w:r>
      <w:r w:rsidRPr="006B0C2E">
        <w:rPr>
          <w:rFonts w:cstheme="minorHAnsi"/>
          <w:color w:val="000000" w:themeColor="text1"/>
        </w:rPr>
        <w:br/>
        <w:t>383 324 717, 724 569 691</w:t>
      </w:r>
    </w:p>
    <w:p w14:paraId="4E1BFD11" w14:textId="77777777" w:rsidR="006B0C2E" w:rsidRPr="006B0C2E" w:rsidRDefault="006B0C2E" w:rsidP="006B0C2E">
      <w:pPr>
        <w:pStyle w:val="Default"/>
        <w:rPr>
          <w:rFonts w:cstheme="minorHAnsi"/>
          <w:color w:val="000000" w:themeColor="text1"/>
        </w:rPr>
      </w:pPr>
      <w:r w:rsidRPr="006B0C2E">
        <w:rPr>
          <w:rFonts w:cstheme="minorHAnsi"/>
          <w:b/>
          <w:bCs/>
          <w:color w:val="000000" w:themeColor="text1"/>
        </w:rPr>
        <w:t>Kontaktní informace</w:t>
      </w:r>
    </w:p>
    <w:p w14:paraId="28C1B162" w14:textId="77791E7E" w:rsidR="006B0C2E" w:rsidRPr="006B0C2E" w:rsidRDefault="006B0C2E" w:rsidP="006B0C2E">
      <w:pPr>
        <w:pStyle w:val="Default"/>
        <w:rPr>
          <w:rFonts w:cstheme="minorHAnsi"/>
          <w:color w:val="000000" w:themeColor="text1"/>
        </w:rPr>
      </w:pPr>
      <w:r w:rsidRPr="006B0C2E">
        <w:rPr>
          <w:rFonts w:cstheme="minorHAnsi"/>
          <w:color w:val="000000" w:themeColor="text1"/>
        </w:rPr>
        <w:t>Ellerova 160, Strakonice</w:t>
      </w:r>
    </w:p>
    <w:p w14:paraId="4012C1C5" w14:textId="77777777" w:rsidR="006B0C2E" w:rsidRPr="006B0C2E" w:rsidRDefault="006B0C2E" w:rsidP="006B0C2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3C1900" w14:textId="4E58D338" w:rsidR="009C36C5" w:rsidRDefault="009C36C5" w:rsidP="009C36C5">
      <w:pPr>
        <w:rPr>
          <w:sz w:val="23"/>
          <w:szCs w:val="23"/>
        </w:rPr>
      </w:pPr>
    </w:p>
    <w:p w14:paraId="40ABE6C2" w14:textId="63C6AA4E" w:rsidR="006B0C2E" w:rsidRDefault="006B0C2E" w:rsidP="009C36C5">
      <w:pPr>
        <w:rPr>
          <w:sz w:val="23"/>
          <w:szCs w:val="23"/>
        </w:rPr>
      </w:pPr>
      <w:r>
        <w:rPr>
          <w:sz w:val="23"/>
          <w:szCs w:val="23"/>
        </w:rPr>
        <w:t>Vypracovala:    Mgr. Petra Jůzlová</w:t>
      </w:r>
    </w:p>
    <w:sectPr w:rsidR="006B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238"/>
    <w:multiLevelType w:val="hybridMultilevel"/>
    <w:tmpl w:val="9C42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9DEE2E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259C"/>
    <w:multiLevelType w:val="hybridMultilevel"/>
    <w:tmpl w:val="0FCC54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2A30F2"/>
    <w:multiLevelType w:val="hybridMultilevel"/>
    <w:tmpl w:val="6AE8C0D0"/>
    <w:lvl w:ilvl="0" w:tplc="17E032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55DC"/>
    <w:multiLevelType w:val="hybridMultilevel"/>
    <w:tmpl w:val="43AA5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86C2F"/>
    <w:multiLevelType w:val="hybridMultilevel"/>
    <w:tmpl w:val="12382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261C"/>
    <w:multiLevelType w:val="hybridMultilevel"/>
    <w:tmpl w:val="72DCEE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6E7B35"/>
    <w:multiLevelType w:val="hybridMultilevel"/>
    <w:tmpl w:val="EE222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503AA"/>
    <w:multiLevelType w:val="hybridMultilevel"/>
    <w:tmpl w:val="889C5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0DC"/>
    <w:multiLevelType w:val="hybridMultilevel"/>
    <w:tmpl w:val="3836C752"/>
    <w:lvl w:ilvl="0" w:tplc="28EA02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09B2"/>
    <w:multiLevelType w:val="multilevel"/>
    <w:tmpl w:val="65EE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D301E"/>
    <w:multiLevelType w:val="hybridMultilevel"/>
    <w:tmpl w:val="598E2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925AA"/>
    <w:multiLevelType w:val="hybridMultilevel"/>
    <w:tmpl w:val="05504D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5A4585"/>
    <w:multiLevelType w:val="hybridMultilevel"/>
    <w:tmpl w:val="84F8B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E2EBD"/>
    <w:multiLevelType w:val="hybridMultilevel"/>
    <w:tmpl w:val="949A5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44588"/>
    <w:multiLevelType w:val="hybridMultilevel"/>
    <w:tmpl w:val="581E0A74"/>
    <w:lvl w:ilvl="0" w:tplc="D71E1B4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4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2"/>
  </w:num>
  <w:num w:numId="12">
    <w:abstractNumId w:val="11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B9"/>
    <w:rsid w:val="00393279"/>
    <w:rsid w:val="0042223A"/>
    <w:rsid w:val="005673B3"/>
    <w:rsid w:val="005D3BA1"/>
    <w:rsid w:val="006B0C2E"/>
    <w:rsid w:val="006D3A5E"/>
    <w:rsid w:val="009B5910"/>
    <w:rsid w:val="009C36C5"/>
    <w:rsid w:val="00A20555"/>
    <w:rsid w:val="00DC73B9"/>
    <w:rsid w:val="00F6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A7A9"/>
  <w15:chartTrackingRefBased/>
  <w15:docId w15:val="{B24B18EE-72CB-4D8A-9F46-32F26D13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7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36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36C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2223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6B0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novotny@pppcb.cz" TargetMode="External"/><Relationship Id="rId13" Type="http://schemas.openxmlformats.org/officeDocument/2006/relationships/hyperlink" Target="tel:+420388459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Vimperk" TargetMode="External"/><Relationship Id="rId12" Type="http://schemas.openxmlformats.org/officeDocument/2006/relationships/hyperlink" Target="https://www.vimperk.cz/bc%2Dlenka%2Dmajerova/o-13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Jiho%C4%8Desk%C3%BD_kraj" TargetMode="External"/><Relationship Id="rId11" Type="http://schemas.openxmlformats.org/officeDocument/2006/relationships/hyperlink" Target="mailto:petra.sisl@mesto.vimperk.cz" TargetMode="External"/><Relationship Id="rId5" Type="http://schemas.openxmlformats.org/officeDocument/2006/relationships/hyperlink" Target="https://cs.wikipedia.org/wiki/Okres_Prachatice" TargetMode="External"/><Relationship Id="rId15" Type="http://schemas.openxmlformats.org/officeDocument/2006/relationships/fontTable" Target="fontTable.xml"/><Relationship Id="rId10" Type="http://schemas.openxmlformats.org/officeDocument/2006/relationships/hyperlink" Target="tel:+420388459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mperk.cz/mgr%2Dpetra%2Dsisl/o-1058" TargetMode="External"/><Relationship Id="rId14" Type="http://schemas.openxmlformats.org/officeDocument/2006/relationships/hyperlink" Target="mailto:lenka.majerova@mesto.vimpe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3800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4</cp:revision>
  <dcterms:created xsi:type="dcterms:W3CDTF">2025-02-04T09:58:00Z</dcterms:created>
  <dcterms:modified xsi:type="dcterms:W3CDTF">2025-02-04T12:41:00Z</dcterms:modified>
</cp:coreProperties>
</file>